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4F9B5" w14:textId="12A13315" w:rsidR="002021FB" w:rsidRPr="009B4261" w:rsidRDefault="00747E5A" w:rsidP="00AB426D">
      <w:pPr>
        <w:shd w:val="clear" w:color="auto" w:fill="FFFFFF"/>
        <w:spacing w:after="200" w:line="240" w:lineRule="auto"/>
        <w:ind w:right="-425"/>
        <w:jc w:val="center"/>
        <w:rPr>
          <w:rFonts w:ascii="Cambria" w:eastAsia="Times New Roman" w:hAnsi="Cambria" w:cs="Times New Roman"/>
          <w:b/>
          <w:bCs/>
          <w:color w:val="5D2884"/>
          <w:lang w:val="es-ES_tradnl" w:eastAsia="es-ES"/>
        </w:rPr>
      </w:pPr>
      <w:r w:rsidRPr="009B4261">
        <w:rPr>
          <w:rFonts w:ascii="Cambria" w:eastAsia="Times New Roman" w:hAnsi="Cambria" w:cs="Times New Roman"/>
          <w:b/>
          <w:bCs/>
          <w:color w:val="5D2884"/>
          <w:lang w:eastAsia="es-ES"/>
        </w:rPr>
        <w:t xml:space="preserve">Llamada para el envío de manuscritos – Dossier Temático </w:t>
      </w:r>
      <w:r w:rsidRPr="009B4261">
        <w:rPr>
          <w:rFonts w:ascii="Cambria" w:eastAsia="Times New Roman" w:hAnsi="Cambria" w:cs="Times New Roman"/>
          <w:b/>
          <w:bCs/>
          <w:i/>
          <w:color w:val="5D2884"/>
          <w:lang w:eastAsia="es-ES"/>
        </w:rPr>
        <w:t>ex æquo</w:t>
      </w:r>
      <w:r w:rsidR="00A4524F" w:rsidRPr="009B4261">
        <w:rPr>
          <w:rFonts w:ascii="Cambria" w:eastAsia="Times New Roman" w:hAnsi="Cambria" w:cs="Times New Roman"/>
          <w:b/>
          <w:bCs/>
          <w:color w:val="5D2884"/>
          <w:lang w:val="es-ES_tradnl" w:eastAsia="es-ES"/>
        </w:rPr>
        <w:t>, n.º 35, 2017</w:t>
      </w:r>
    </w:p>
    <w:p w14:paraId="059C617C" w14:textId="1E97FC31" w:rsidR="00C447C2" w:rsidRPr="009B4261" w:rsidRDefault="009B4261" w:rsidP="00AB426D">
      <w:pPr>
        <w:shd w:val="clear" w:color="auto" w:fill="FFFFFF"/>
        <w:spacing w:after="200" w:line="240" w:lineRule="auto"/>
        <w:ind w:right="-425"/>
        <w:jc w:val="center"/>
        <w:rPr>
          <w:rFonts w:ascii="Cambria" w:eastAsia="Times New Roman" w:hAnsi="Cambria" w:cs="Times New Roman"/>
          <w:b/>
          <w:bCs/>
          <w:color w:val="5D2884"/>
          <w:lang w:val="es-ES_tradnl" w:eastAsia="es-ES"/>
        </w:rPr>
      </w:pPr>
      <w:r w:rsidRPr="009B4261">
        <w:rPr>
          <w:rFonts w:ascii="Cambria" w:hAnsi="Cambria"/>
          <w:lang w:val="es-ES_tradnl"/>
        </w:rPr>
        <w:t>INTERSECCIONALIDAD, COMUNICACIÓN Y CULTURA: (ENTRE)CRUZAMIENTOS DE MATRICES DE OPRESIÓN Y PRIVILEGIO</w:t>
      </w:r>
    </w:p>
    <w:p w14:paraId="63E1AD79" w14:textId="2F6F500B" w:rsidR="00572095" w:rsidRDefault="00A4524F" w:rsidP="00572095">
      <w:pPr>
        <w:shd w:val="clear" w:color="auto" w:fill="FFFFFF"/>
        <w:spacing w:after="60" w:line="240" w:lineRule="auto"/>
        <w:ind w:left="2124" w:right="49" w:hanging="2124"/>
        <w:rPr>
          <w:rFonts w:ascii="Cambria" w:hAnsi="Cambria"/>
          <w:lang w:val="pt-PT"/>
        </w:rPr>
      </w:pPr>
      <w:r w:rsidRPr="00A4630A">
        <w:rPr>
          <w:rFonts w:ascii="Cambria" w:eastAsia="Times New Roman" w:hAnsi="Cambria" w:cs="Times New Roman"/>
          <w:b/>
          <w:bCs/>
          <w:color w:val="5D2884"/>
          <w:lang w:val="pt-PT" w:eastAsia="es-ES"/>
        </w:rPr>
        <w:t>Coordinadoras</w:t>
      </w:r>
      <w:r w:rsidRPr="00A4630A">
        <w:rPr>
          <w:rFonts w:ascii="Cambria" w:eastAsia="Times New Roman" w:hAnsi="Cambria" w:cs="Times New Roman"/>
          <w:bCs/>
          <w:color w:val="5D2884"/>
          <w:lang w:val="pt-PT" w:eastAsia="es-ES"/>
        </w:rPr>
        <w:t xml:space="preserve">: </w:t>
      </w:r>
      <w:r w:rsidR="00572095">
        <w:rPr>
          <w:rFonts w:ascii="Cambria" w:eastAsia="Times New Roman" w:hAnsi="Cambria" w:cs="Times New Roman"/>
          <w:bCs/>
          <w:color w:val="5D2884"/>
          <w:lang w:val="pt-PT" w:eastAsia="es-ES"/>
        </w:rPr>
        <w:tab/>
      </w:r>
      <w:r w:rsidR="00572095" w:rsidRPr="00780B8F">
        <w:rPr>
          <w:rFonts w:ascii="Cambria" w:hAnsi="Cambria"/>
          <w:b/>
          <w:lang w:val="pt-PT"/>
        </w:rPr>
        <w:t>Carla Cerqueira</w:t>
      </w:r>
      <w:r w:rsidR="00572095">
        <w:rPr>
          <w:rFonts w:ascii="Cambria" w:hAnsi="Cambria"/>
          <w:lang w:val="pt-PT"/>
        </w:rPr>
        <w:t xml:space="preserve"> – </w:t>
      </w:r>
      <w:r w:rsidR="00572095" w:rsidRPr="00532677">
        <w:rPr>
          <w:rFonts w:ascii="Cambria" w:hAnsi="Cambria"/>
          <w:lang w:val="pt-PT"/>
        </w:rPr>
        <w:t>Centro de Estudos de Comunicação e Sociedade</w:t>
      </w:r>
      <w:r w:rsidR="00572095">
        <w:rPr>
          <w:rFonts w:ascii="Cambria" w:hAnsi="Cambria"/>
          <w:lang w:val="pt-PT"/>
        </w:rPr>
        <w:t xml:space="preserve"> da Universidade do Minho e Universidade Lusófona do Porto</w:t>
      </w:r>
    </w:p>
    <w:p w14:paraId="63C8F517" w14:textId="77777777" w:rsidR="00572095" w:rsidRPr="00780B8F" w:rsidRDefault="00572095" w:rsidP="00572095">
      <w:pPr>
        <w:shd w:val="clear" w:color="auto" w:fill="FFFFFF"/>
        <w:spacing w:after="60" w:line="240" w:lineRule="auto"/>
        <w:ind w:left="2124" w:right="49"/>
        <w:rPr>
          <w:rFonts w:ascii="Cambria" w:hAnsi="Cambria" w:cs="Times New Roman"/>
          <w:bCs/>
          <w:lang w:val="pt-PT"/>
        </w:rPr>
      </w:pPr>
      <w:r w:rsidRPr="00780B8F">
        <w:rPr>
          <w:rFonts w:ascii="Cambria" w:hAnsi="Cambria"/>
          <w:b/>
          <w:lang w:val="pt-PT"/>
        </w:rPr>
        <w:t>Sara Isabel Magalhães</w:t>
      </w:r>
      <w:r w:rsidRPr="00780B8F">
        <w:rPr>
          <w:rFonts w:ascii="Cambria" w:hAnsi="Cambria" w:cs="Times New Roman"/>
          <w:b/>
          <w:bCs/>
          <w:lang w:val="pt-PT"/>
        </w:rPr>
        <w:t xml:space="preserve"> </w:t>
      </w:r>
      <w:r w:rsidRPr="00780B8F">
        <w:rPr>
          <w:rFonts w:ascii="Cambria" w:hAnsi="Cambria" w:cs="Times New Roman"/>
          <w:bCs/>
          <w:lang w:val="pt-PT"/>
        </w:rPr>
        <w:t xml:space="preserve">– </w:t>
      </w:r>
      <w:r w:rsidRPr="00C81B1E">
        <w:rPr>
          <w:rFonts w:ascii="Cambria" w:hAnsi="Cambria" w:cs="Times New Roman"/>
          <w:bCs/>
          <w:lang w:val="pt-PT"/>
        </w:rPr>
        <w:t>Centro de Psicologia da Universidade do Porto</w:t>
      </w:r>
      <w:r w:rsidRPr="00780B8F">
        <w:rPr>
          <w:rFonts w:ascii="Cambria" w:hAnsi="Cambria" w:cs="Times New Roman"/>
          <w:bCs/>
          <w:lang w:val="pt-PT"/>
        </w:rPr>
        <w:t xml:space="preserve">, </w:t>
      </w:r>
      <w:r>
        <w:rPr>
          <w:rFonts w:ascii="Cambria" w:hAnsi="Cambria" w:cs="Times New Roman"/>
          <w:bCs/>
          <w:lang w:val="pt-PT"/>
        </w:rPr>
        <w:t xml:space="preserve">Faculdade de Psicologia e Ciências da Educação da Universidade do Porto </w:t>
      </w:r>
    </w:p>
    <w:p w14:paraId="5B548585" w14:textId="223B9C23" w:rsidR="006804F6" w:rsidRPr="00A4630A" w:rsidRDefault="006804F6" w:rsidP="00AB426D">
      <w:pPr>
        <w:shd w:val="clear" w:color="auto" w:fill="FFFFFF"/>
        <w:spacing w:after="200" w:line="240" w:lineRule="auto"/>
        <w:ind w:right="-425"/>
        <w:jc w:val="center"/>
        <w:rPr>
          <w:rFonts w:ascii="Cambria" w:eastAsia="Times New Roman" w:hAnsi="Cambria" w:cs="Times New Roman"/>
          <w:bCs/>
          <w:color w:val="5D2884"/>
          <w:lang w:val="pt-PT" w:eastAsia="es-ES"/>
        </w:rPr>
      </w:pPr>
    </w:p>
    <w:p w14:paraId="5493375A" w14:textId="28E56E3E" w:rsidR="005D4C2F" w:rsidRPr="009B4261" w:rsidRDefault="00A4524F" w:rsidP="00AB426D">
      <w:pPr>
        <w:spacing w:after="200" w:line="240" w:lineRule="auto"/>
        <w:ind w:right="-772"/>
        <w:jc w:val="center"/>
        <w:rPr>
          <w:rFonts w:ascii="Cambria" w:hAnsi="Cambria" w:cs="Times New Roman"/>
          <w:b/>
          <w:color w:val="5D2884"/>
          <w:lang w:val="es-ES_tradnl"/>
        </w:rPr>
      </w:pPr>
      <w:r w:rsidRPr="009B4261">
        <w:rPr>
          <w:rFonts w:ascii="Cambria" w:hAnsi="Cambria" w:cs="Times New Roman"/>
          <w:b/>
          <w:color w:val="5D2884"/>
          <w:lang w:val="es-ES_tradnl"/>
        </w:rPr>
        <w:t xml:space="preserve">Fecha </w:t>
      </w:r>
      <w:r w:rsidR="001C5A88" w:rsidRPr="009B4261">
        <w:rPr>
          <w:rFonts w:ascii="Cambria" w:hAnsi="Cambria" w:cs="Times New Roman"/>
          <w:b/>
          <w:color w:val="5D2884"/>
          <w:lang w:val="es-ES_tradnl"/>
        </w:rPr>
        <w:t xml:space="preserve">para el envío </w:t>
      </w:r>
      <w:r w:rsidRPr="009B4261">
        <w:rPr>
          <w:rFonts w:ascii="Cambria" w:hAnsi="Cambria" w:cs="Times New Roman"/>
          <w:b/>
          <w:color w:val="5D2884"/>
          <w:lang w:val="es-ES_tradnl"/>
        </w:rPr>
        <w:t xml:space="preserve">de </w:t>
      </w:r>
      <w:r w:rsidR="00D02CB3" w:rsidRPr="009B4261">
        <w:rPr>
          <w:rFonts w:ascii="Cambria" w:hAnsi="Cambria" w:cs="Times New Roman"/>
          <w:b/>
          <w:color w:val="5D2884"/>
          <w:lang w:val="es-ES_tradnl"/>
        </w:rPr>
        <w:t>artículos</w:t>
      </w:r>
      <w:r w:rsidRPr="009B4261">
        <w:rPr>
          <w:rFonts w:ascii="Cambria" w:hAnsi="Cambria" w:cs="Times New Roman"/>
          <w:b/>
          <w:color w:val="5D2884"/>
          <w:lang w:val="es-ES_tradnl"/>
        </w:rPr>
        <w:t>:</w:t>
      </w:r>
      <w:r w:rsidR="00426A09">
        <w:rPr>
          <w:rFonts w:ascii="Cambria" w:hAnsi="Cambria" w:cs="Times New Roman"/>
          <w:b/>
          <w:color w:val="5D2884"/>
          <w:lang w:val="es-ES_tradnl"/>
        </w:rPr>
        <w:t xml:space="preserve"> </w:t>
      </w:r>
      <w:r w:rsidR="00FA607B">
        <w:rPr>
          <w:rFonts w:ascii="Cambria" w:hAnsi="Cambria" w:cs="Times New Roman"/>
          <w:b/>
          <w:color w:val="5D2884"/>
          <w:lang w:val="es-ES_tradnl"/>
        </w:rPr>
        <w:t>30</w:t>
      </w:r>
      <w:r w:rsidR="00426A09">
        <w:rPr>
          <w:rFonts w:ascii="Cambria" w:hAnsi="Cambria" w:cs="Times New Roman"/>
          <w:b/>
          <w:color w:val="5D2884"/>
          <w:lang w:val="es-ES_tradnl"/>
        </w:rPr>
        <w:t xml:space="preserve"> de </w:t>
      </w:r>
      <w:r w:rsidR="00FA607B">
        <w:rPr>
          <w:rFonts w:ascii="Cambria" w:hAnsi="Cambria" w:cs="Times New Roman"/>
          <w:b/>
          <w:color w:val="5D2884"/>
          <w:lang w:val="es-ES_tradnl"/>
        </w:rPr>
        <w:t>Diciembre</w:t>
      </w:r>
      <w:r w:rsidR="00426A09">
        <w:rPr>
          <w:rFonts w:ascii="Cambria" w:hAnsi="Cambria" w:cs="Times New Roman"/>
          <w:b/>
          <w:color w:val="5D2884"/>
          <w:lang w:val="es-ES_tradnl"/>
        </w:rPr>
        <w:t xml:space="preserve"> </w:t>
      </w:r>
      <w:r w:rsidRPr="009B4261">
        <w:rPr>
          <w:rFonts w:ascii="Cambria" w:hAnsi="Cambria" w:cs="Times New Roman"/>
          <w:b/>
          <w:color w:val="5D2884"/>
          <w:lang w:val="es-ES_tradnl"/>
        </w:rPr>
        <w:t xml:space="preserve"> </w:t>
      </w:r>
      <w:r w:rsidRPr="00426A09">
        <w:rPr>
          <w:rFonts w:ascii="Cambria" w:hAnsi="Cambria" w:cs="Times New Roman"/>
          <w:b/>
          <w:color w:val="5D2884"/>
          <w:lang w:val="es-ES_tradnl"/>
        </w:rPr>
        <w:t>(</w:t>
      </w:r>
      <w:r w:rsidR="001C5A88" w:rsidRPr="00426A09">
        <w:rPr>
          <w:rFonts w:ascii="Cambria" w:hAnsi="Cambria" w:cs="Times New Roman"/>
          <w:b/>
          <w:color w:val="5D2884"/>
          <w:lang w:val="es-ES_tradnl"/>
        </w:rPr>
        <w:t xml:space="preserve">para </w:t>
      </w:r>
      <w:r w:rsidR="00426A09">
        <w:rPr>
          <w:rFonts w:ascii="Cambria" w:hAnsi="Cambria" w:cs="Times New Roman"/>
          <w:b/>
          <w:color w:val="5D2884"/>
          <w:lang w:val="es-ES_tradnl"/>
        </w:rPr>
        <w:t xml:space="preserve">ser </w:t>
      </w:r>
      <w:r w:rsidR="001C5A88" w:rsidRPr="00426A09">
        <w:rPr>
          <w:rFonts w:ascii="Cambria" w:hAnsi="Cambria" w:cs="Times New Roman"/>
          <w:b/>
          <w:color w:val="5D2884"/>
          <w:lang w:val="es-ES_tradnl"/>
        </w:rPr>
        <w:t xml:space="preserve">publicados </w:t>
      </w:r>
      <w:r w:rsidRPr="00426A09">
        <w:rPr>
          <w:rFonts w:ascii="Cambria" w:hAnsi="Cambria" w:cs="Times New Roman"/>
          <w:b/>
          <w:color w:val="5D2884"/>
          <w:lang w:val="es-ES_tradnl"/>
        </w:rPr>
        <w:t>en mayo de 2017)</w:t>
      </w:r>
    </w:p>
    <w:p w14:paraId="2EBF5116" w14:textId="7C1A1868" w:rsidR="00C447C2" w:rsidRPr="009B4261" w:rsidRDefault="00A4524F" w:rsidP="009B4261">
      <w:pPr>
        <w:pStyle w:val="Normal1"/>
        <w:spacing w:after="60" w:line="240" w:lineRule="auto"/>
        <w:jc w:val="both"/>
        <w:rPr>
          <w:rFonts w:ascii="Cambria" w:hAnsi="Cambria"/>
          <w:lang w:val="es-ES_tradnl"/>
        </w:rPr>
      </w:pPr>
      <w:r w:rsidRPr="009B4261">
        <w:rPr>
          <w:rFonts w:ascii="Cambria" w:hAnsi="Cambria"/>
          <w:lang w:val="es-ES_tradnl"/>
        </w:rPr>
        <w:t xml:space="preserve">Los </w:t>
      </w:r>
      <w:r w:rsidR="00F96948" w:rsidRPr="009B4261">
        <w:rPr>
          <w:rFonts w:ascii="Cambria" w:hAnsi="Cambria"/>
          <w:lang w:val="es-ES_tradnl"/>
        </w:rPr>
        <w:t>estu</w:t>
      </w:r>
      <w:r w:rsidRPr="009B4261">
        <w:rPr>
          <w:rFonts w:ascii="Cambria" w:hAnsi="Cambria"/>
          <w:lang w:val="es-ES_tradnl"/>
        </w:rPr>
        <w:t xml:space="preserve">dios de género y/o feministas de la comunicación </w:t>
      </w:r>
      <w:r w:rsidR="001C5A88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de la cultura </w:t>
      </w:r>
      <w:r w:rsidR="001C5A88" w:rsidRPr="009B4261">
        <w:rPr>
          <w:rFonts w:ascii="Cambria" w:hAnsi="Cambria"/>
          <w:lang w:val="es-ES_tradnl"/>
        </w:rPr>
        <w:t>están experimentando una</w:t>
      </w:r>
      <w:r w:rsidRPr="009B4261">
        <w:rPr>
          <w:rFonts w:ascii="Cambria" w:hAnsi="Cambria"/>
          <w:lang w:val="es-ES_tradnl"/>
        </w:rPr>
        <w:t xml:space="preserve"> fuerte consolidació</w:t>
      </w:r>
      <w:r w:rsidR="00F96948" w:rsidRPr="009B4261">
        <w:rPr>
          <w:rFonts w:ascii="Cambria" w:hAnsi="Cambria"/>
          <w:lang w:val="es-ES_tradnl"/>
        </w:rPr>
        <w:t xml:space="preserve">n </w:t>
      </w:r>
      <w:r w:rsidR="001C5A88" w:rsidRPr="009B4261">
        <w:rPr>
          <w:rFonts w:ascii="Cambria" w:hAnsi="Cambria"/>
          <w:lang w:val="es-ES_tradnl"/>
        </w:rPr>
        <w:t>científica</w:t>
      </w:r>
      <w:r w:rsidR="00B74D5A" w:rsidRPr="009B4261">
        <w:rPr>
          <w:rFonts w:ascii="Cambria" w:hAnsi="Cambria"/>
          <w:lang w:val="es-ES_tradnl"/>
        </w:rPr>
        <w:t>,</w:t>
      </w:r>
      <w:r w:rsidRPr="009B4261">
        <w:rPr>
          <w:rFonts w:ascii="Cambria" w:hAnsi="Cambria"/>
          <w:lang w:val="es-ES_tradnl"/>
        </w:rPr>
        <w:t xml:space="preserve"> a n</w:t>
      </w:r>
      <w:r w:rsidR="00066352" w:rsidRPr="009B4261">
        <w:rPr>
          <w:rFonts w:ascii="Cambria" w:hAnsi="Cambria"/>
          <w:lang w:val="es-ES_tradnl"/>
        </w:rPr>
        <w:t>i</w:t>
      </w:r>
      <w:r w:rsidRPr="009B4261">
        <w:rPr>
          <w:rFonts w:ascii="Cambria" w:hAnsi="Cambria"/>
          <w:lang w:val="es-ES_tradnl"/>
        </w:rPr>
        <w:t>vel internacional</w:t>
      </w:r>
      <w:r w:rsidR="00466438" w:rsidRPr="009B4261">
        <w:rPr>
          <w:rFonts w:ascii="Cambria" w:hAnsi="Cambria"/>
          <w:lang w:val="es-ES_tradnl"/>
        </w:rPr>
        <w:t xml:space="preserve">, </w:t>
      </w:r>
      <w:r w:rsidR="00484D6D" w:rsidRPr="009B4261">
        <w:rPr>
          <w:rFonts w:ascii="Cambria" w:hAnsi="Cambria"/>
          <w:lang w:val="es-ES_tradnl"/>
        </w:rPr>
        <w:t>algo que también acontece en el contexto portugués</w:t>
      </w:r>
      <w:r w:rsidRPr="009B4261">
        <w:rPr>
          <w:rFonts w:ascii="Cambria" w:hAnsi="Cambria"/>
          <w:lang w:val="es-ES_tradnl"/>
        </w:rPr>
        <w:t xml:space="preserve">. </w:t>
      </w:r>
      <w:r w:rsidR="006264A8" w:rsidRPr="009B4261">
        <w:rPr>
          <w:rFonts w:ascii="Cambria" w:hAnsi="Cambria"/>
          <w:lang w:val="es-ES_tradnl"/>
        </w:rPr>
        <w:t xml:space="preserve">En esta área de investigación </w:t>
      </w:r>
      <w:r w:rsidR="001C5A88" w:rsidRPr="009B4261">
        <w:rPr>
          <w:rFonts w:ascii="Cambria" w:hAnsi="Cambria"/>
          <w:lang w:val="es-ES_tradnl"/>
        </w:rPr>
        <w:t xml:space="preserve">resulta </w:t>
      </w:r>
      <w:r w:rsidR="006264A8" w:rsidRPr="009B4261">
        <w:rPr>
          <w:rFonts w:ascii="Cambria" w:hAnsi="Cambria"/>
          <w:lang w:val="es-ES_tradnl"/>
        </w:rPr>
        <w:t xml:space="preserve">cada vez más importante </w:t>
      </w:r>
      <w:r w:rsidRPr="009B4261">
        <w:rPr>
          <w:rFonts w:ascii="Cambria" w:hAnsi="Cambria"/>
          <w:lang w:val="es-ES_tradnl"/>
        </w:rPr>
        <w:t>de</w:t>
      </w:r>
      <w:r w:rsidR="00020712" w:rsidRPr="009B4261">
        <w:rPr>
          <w:rFonts w:ascii="Cambria" w:hAnsi="Cambria"/>
          <w:lang w:val="es-ES_tradnl"/>
        </w:rPr>
        <w:t>construir</w:t>
      </w:r>
      <w:r w:rsidRPr="009B4261">
        <w:rPr>
          <w:rFonts w:ascii="Cambria" w:hAnsi="Cambria"/>
          <w:lang w:val="es-ES_tradnl"/>
        </w:rPr>
        <w:t xml:space="preserve"> u</w:t>
      </w:r>
      <w:r w:rsidR="006264A8" w:rsidRPr="009B4261">
        <w:rPr>
          <w:rFonts w:ascii="Cambria" w:hAnsi="Cambria"/>
          <w:lang w:val="es-ES_tradnl"/>
        </w:rPr>
        <w:t>n</w:t>
      </w:r>
      <w:r w:rsidRPr="009B4261">
        <w:rPr>
          <w:rFonts w:ascii="Cambria" w:hAnsi="Cambria"/>
          <w:lang w:val="es-ES_tradnl"/>
        </w:rPr>
        <w:t>a categoriza</w:t>
      </w:r>
      <w:r w:rsidR="006264A8" w:rsidRPr="009B4261">
        <w:rPr>
          <w:rFonts w:ascii="Cambria" w:hAnsi="Cambria"/>
          <w:lang w:val="es-ES_tradnl"/>
        </w:rPr>
        <w:t>ción</w:t>
      </w:r>
      <w:r w:rsidRPr="009B4261">
        <w:rPr>
          <w:rFonts w:ascii="Cambria" w:hAnsi="Cambria"/>
          <w:lang w:val="es-ES_tradnl"/>
        </w:rPr>
        <w:t xml:space="preserve"> social que </w:t>
      </w:r>
      <w:r w:rsidR="00641CD5" w:rsidRPr="009B4261">
        <w:rPr>
          <w:rFonts w:ascii="Cambria" w:hAnsi="Cambria"/>
          <w:lang w:val="es-ES_tradnl"/>
        </w:rPr>
        <w:t xml:space="preserve">promueve </w:t>
      </w:r>
      <w:r w:rsidR="006264A8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reifica asimetr</w:t>
      </w:r>
      <w:r w:rsidR="00020712" w:rsidRPr="009B4261">
        <w:rPr>
          <w:rFonts w:ascii="Cambria" w:hAnsi="Cambria"/>
          <w:lang w:val="es-ES_tradnl"/>
        </w:rPr>
        <w:t>í</w:t>
      </w:r>
      <w:r w:rsidRPr="009B4261">
        <w:rPr>
          <w:rFonts w:ascii="Cambria" w:hAnsi="Cambria"/>
          <w:lang w:val="es-ES_tradnl"/>
        </w:rPr>
        <w:t xml:space="preserve">as de poder, </w:t>
      </w:r>
      <w:r w:rsidR="00F06245" w:rsidRPr="009B4261">
        <w:rPr>
          <w:rFonts w:ascii="Cambria" w:hAnsi="Cambria"/>
          <w:lang w:val="es-ES_tradnl"/>
        </w:rPr>
        <w:t xml:space="preserve">consolida el </w:t>
      </w:r>
      <w:r w:rsidRPr="009B4261">
        <w:rPr>
          <w:rFonts w:ascii="Cambria" w:hAnsi="Cambria"/>
          <w:lang w:val="es-ES_tradnl"/>
        </w:rPr>
        <w:t>pensam</w:t>
      </w:r>
      <w:r w:rsidR="006264A8" w:rsidRPr="009B4261">
        <w:rPr>
          <w:rFonts w:ascii="Cambria" w:hAnsi="Cambria"/>
          <w:lang w:val="es-ES_tradnl"/>
        </w:rPr>
        <w:t>i</w:t>
      </w:r>
      <w:r w:rsidRPr="009B4261">
        <w:rPr>
          <w:rFonts w:ascii="Cambria" w:hAnsi="Cambria"/>
          <w:lang w:val="es-ES_tradnl"/>
        </w:rPr>
        <w:t>ento de u</w:t>
      </w:r>
      <w:r w:rsidR="006264A8" w:rsidRPr="009B4261">
        <w:rPr>
          <w:rFonts w:ascii="Cambria" w:hAnsi="Cambria"/>
          <w:lang w:val="es-ES_tradnl"/>
        </w:rPr>
        <w:t>n</w:t>
      </w:r>
      <w:r w:rsidRPr="009B4261">
        <w:rPr>
          <w:rFonts w:ascii="Cambria" w:hAnsi="Cambria"/>
          <w:lang w:val="es-ES_tradnl"/>
        </w:rPr>
        <w:t xml:space="preserve"> s</w:t>
      </w:r>
      <w:r w:rsidR="006264A8" w:rsidRPr="009B4261">
        <w:rPr>
          <w:rFonts w:ascii="Cambria" w:hAnsi="Cambria"/>
          <w:lang w:val="es-ES_tradnl"/>
        </w:rPr>
        <w:t>olo</w:t>
      </w:r>
      <w:r w:rsidRPr="009B4261">
        <w:rPr>
          <w:rFonts w:ascii="Cambria" w:hAnsi="Cambria"/>
          <w:lang w:val="es-ES_tradnl"/>
        </w:rPr>
        <w:t xml:space="preserve"> </w:t>
      </w:r>
      <w:r w:rsidR="00020712" w:rsidRPr="009B4261">
        <w:rPr>
          <w:rFonts w:ascii="Cambria" w:hAnsi="Cambria"/>
          <w:lang w:val="es-ES_tradnl"/>
        </w:rPr>
        <w:t>eje</w:t>
      </w:r>
      <w:r w:rsidRPr="009B4261">
        <w:rPr>
          <w:rFonts w:ascii="Cambria" w:hAnsi="Cambria"/>
          <w:lang w:val="es-ES_tradnl"/>
        </w:rPr>
        <w:t xml:space="preserve"> (</w:t>
      </w:r>
      <w:r w:rsidRPr="009B4261">
        <w:rPr>
          <w:rFonts w:ascii="Cambria" w:hAnsi="Cambria"/>
          <w:i/>
          <w:lang w:val="es-ES_tradnl"/>
        </w:rPr>
        <w:t>single-axis</w:t>
      </w:r>
      <w:r w:rsidRPr="009B4261">
        <w:rPr>
          <w:rFonts w:ascii="Cambria" w:hAnsi="Cambria"/>
          <w:lang w:val="es-ES_tradnl"/>
        </w:rPr>
        <w:t xml:space="preserve">) </w:t>
      </w:r>
      <w:r w:rsidR="00020712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</w:t>
      </w:r>
      <w:r w:rsidR="00B74D5A" w:rsidRPr="009B4261">
        <w:rPr>
          <w:rFonts w:ascii="Cambria" w:hAnsi="Cambria"/>
          <w:lang w:val="es-ES_tradnl"/>
        </w:rPr>
        <w:t>comporta</w:t>
      </w:r>
      <w:r w:rsidR="00F06245" w:rsidRPr="009B4261">
        <w:rPr>
          <w:rFonts w:ascii="Cambria" w:hAnsi="Cambria"/>
          <w:lang w:val="es-ES_tradnl"/>
        </w:rPr>
        <w:t xml:space="preserve"> una visión </w:t>
      </w:r>
      <w:r w:rsidRPr="009B4261">
        <w:rPr>
          <w:rFonts w:ascii="Cambria" w:hAnsi="Cambria"/>
          <w:lang w:val="es-ES_tradnl"/>
        </w:rPr>
        <w:t>universal de género (</w:t>
      </w:r>
      <w:r w:rsidRPr="009B4261">
        <w:rPr>
          <w:rFonts w:ascii="Cambria" w:hAnsi="Cambria"/>
          <w:i/>
          <w:lang w:val="es-ES_tradnl"/>
        </w:rPr>
        <w:t>gender-universal</w:t>
      </w:r>
      <w:r w:rsidRPr="009B4261">
        <w:rPr>
          <w:rFonts w:ascii="Cambria" w:hAnsi="Cambria"/>
          <w:lang w:val="es-ES_tradnl"/>
        </w:rPr>
        <w:t>)</w:t>
      </w:r>
      <w:r w:rsidR="009A648F" w:rsidRPr="009B4261">
        <w:rPr>
          <w:rFonts w:ascii="Cambria" w:hAnsi="Cambria"/>
          <w:lang w:val="es-ES_tradnl"/>
        </w:rPr>
        <w:t>,</w:t>
      </w:r>
      <w:r w:rsidRPr="009B4261">
        <w:rPr>
          <w:rFonts w:ascii="Cambria" w:hAnsi="Cambria"/>
          <w:lang w:val="es-ES_tradnl"/>
        </w:rPr>
        <w:t xml:space="preserve"> </w:t>
      </w:r>
      <w:r w:rsidR="00F06245" w:rsidRPr="009B4261">
        <w:rPr>
          <w:rFonts w:ascii="Cambria" w:hAnsi="Cambria"/>
          <w:lang w:val="es-ES_tradnl"/>
        </w:rPr>
        <w:t>intenta</w:t>
      </w:r>
      <w:r w:rsidR="00B4244A">
        <w:rPr>
          <w:rFonts w:ascii="Cambria" w:hAnsi="Cambria"/>
          <w:lang w:val="es-ES_tradnl"/>
        </w:rPr>
        <w:t>ndo</w:t>
      </w:r>
      <w:r w:rsidR="00F06245" w:rsidRPr="009B4261">
        <w:rPr>
          <w:rFonts w:ascii="Cambria" w:hAnsi="Cambria"/>
          <w:lang w:val="es-ES_tradnl"/>
        </w:rPr>
        <w:t xml:space="preserve"> </w:t>
      </w:r>
      <w:r w:rsidR="00020712" w:rsidRPr="009B4261">
        <w:rPr>
          <w:rFonts w:ascii="Cambria" w:hAnsi="Cambria"/>
          <w:lang w:val="es-ES_tradnl"/>
        </w:rPr>
        <w:t xml:space="preserve">cuestionar </w:t>
      </w:r>
      <w:r w:rsidR="00D02CB3" w:rsidRPr="009B4261">
        <w:rPr>
          <w:rFonts w:ascii="Cambria" w:hAnsi="Cambria"/>
          <w:lang w:val="es-ES_tradnl"/>
        </w:rPr>
        <w:t>los modelos</w:t>
      </w:r>
      <w:r w:rsidR="00F06245" w:rsidRPr="009B4261">
        <w:rPr>
          <w:rFonts w:ascii="Cambria" w:hAnsi="Cambria"/>
          <w:lang w:val="es-ES_tradnl"/>
        </w:rPr>
        <w:t xml:space="preserve"> </w:t>
      </w:r>
      <w:r w:rsidRPr="009B4261">
        <w:rPr>
          <w:rFonts w:ascii="Cambria" w:hAnsi="Cambria"/>
          <w:lang w:val="es-ES_tradnl"/>
        </w:rPr>
        <w:t>de domina</w:t>
      </w:r>
      <w:r w:rsidR="00020712" w:rsidRPr="009B4261">
        <w:rPr>
          <w:rFonts w:ascii="Cambria" w:hAnsi="Cambria"/>
          <w:lang w:val="es-ES_tradnl"/>
        </w:rPr>
        <w:t>ción</w:t>
      </w:r>
      <w:r w:rsidRPr="009B4261">
        <w:rPr>
          <w:rFonts w:ascii="Cambria" w:hAnsi="Cambria"/>
          <w:lang w:val="es-ES_tradnl"/>
        </w:rPr>
        <w:t xml:space="preserve"> </w:t>
      </w:r>
      <w:r w:rsidR="00020712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subordina</w:t>
      </w:r>
      <w:r w:rsidR="00020712" w:rsidRPr="009B4261">
        <w:rPr>
          <w:rFonts w:ascii="Cambria" w:hAnsi="Cambria"/>
          <w:lang w:val="es-ES_tradnl"/>
        </w:rPr>
        <w:t>ción</w:t>
      </w:r>
      <w:r w:rsidRPr="009B4261">
        <w:rPr>
          <w:rFonts w:ascii="Cambria" w:hAnsi="Cambria"/>
          <w:lang w:val="es-ES_tradnl"/>
        </w:rPr>
        <w:t xml:space="preserve">, de desigualdades </w:t>
      </w:r>
      <w:r w:rsidR="001C5A88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</w:t>
      </w:r>
      <w:r w:rsidR="00D02CB3" w:rsidRPr="009B4261">
        <w:rPr>
          <w:rFonts w:ascii="Cambria" w:hAnsi="Cambria"/>
          <w:lang w:val="es-ES_tradnl"/>
        </w:rPr>
        <w:t xml:space="preserve"> </w:t>
      </w:r>
      <w:r w:rsidRPr="009B4261">
        <w:rPr>
          <w:rFonts w:ascii="Cambria" w:hAnsi="Cambria"/>
          <w:lang w:val="es-ES_tradnl"/>
        </w:rPr>
        <w:t>privil</w:t>
      </w:r>
      <w:r w:rsidR="00020712" w:rsidRPr="009B4261">
        <w:rPr>
          <w:rFonts w:ascii="Cambria" w:hAnsi="Cambria"/>
          <w:lang w:val="es-ES_tradnl"/>
        </w:rPr>
        <w:t>e</w:t>
      </w:r>
      <w:r w:rsidRPr="009B4261">
        <w:rPr>
          <w:rFonts w:ascii="Cambria" w:hAnsi="Cambria"/>
          <w:lang w:val="es-ES_tradnl"/>
        </w:rPr>
        <w:t xml:space="preserve">gios. </w:t>
      </w:r>
    </w:p>
    <w:p w14:paraId="7C968737" w14:textId="0F9E4839" w:rsidR="00C447C2" w:rsidRPr="009B4261" w:rsidRDefault="00A7662E" w:rsidP="009B4261">
      <w:pPr>
        <w:pStyle w:val="Normal1"/>
        <w:spacing w:after="60" w:line="240" w:lineRule="auto"/>
        <w:ind w:firstLine="720"/>
        <w:jc w:val="both"/>
        <w:rPr>
          <w:rFonts w:ascii="Cambria" w:hAnsi="Cambria"/>
          <w:lang w:val="es-ES_tradnl"/>
        </w:rPr>
      </w:pPr>
      <w:r w:rsidRPr="009B4261">
        <w:rPr>
          <w:rFonts w:ascii="Cambria" w:hAnsi="Cambria"/>
          <w:lang w:val="es-ES_tradnl"/>
        </w:rPr>
        <w:t>El</w:t>
      </w:r>
      <w:r w:rsidR="00A4524F" w:rsidRPr="009B4261">
        <w:rPr>
          <w:rFonts w:ascii="Cambria" w:hAnsi="Cambria"/>
          <w:lang w:val="es-ES_tradnl"/>
        </w:rPr>
        <w:t xml:space="preserve"> </w:t>
      </w:r>
      <w:r w:rsidR="00A4524F" w:rsidRPr="009B4261">
        <w:rPr>
          <w:rFonts w:ascii="Cambria" w:hAnsi="Cambria"/>
          <w:i/>
          <w:lang w:val="es-ES_tradnl"/>
        </w:rPr>
        <w:t>dossier temático</w:t>
      </w:r>
      <w:r w:rsidR="00747E5A" w:rsidRPr="009B4261">
        <w:rPr>
          <w:rFonts w:ascii="Cambria" w:hAnsi="Cambria"/>
          <w:lang w:val="es-ES_tradnl"/>
        </w:rPr>
        <w:t xml:space="preserve"> </w:t>
      </w:r>
      <w:r w:rsidR="00A4524F" w:rsidRPr="009B4261">
        <w:rPr>
          <w:rFonts w:ascii="Cambria" w:hAnsi="Cambria"/>
          <w:lang w:val="es-ES_tradnl"/>
        </w:rPr>
        <w:t xml:space="preserve">que </w:t>
      </w:r>
      <w:r w:rsidR="00020712" w:rsidRPr="009B4261">
        <w:rPr>
          <w:rFonts w:ascii="Cambria" w:hAnsi="Cambria"/>
          <w:lang w:val="es-ES_tradnl"/>
        </w:rPr>
        <w:t>presentamos</w:t>
      </w:r>
      <w:r w:rsidR="00A4524F" w:rsidRPr="009B4261">
        <w:rPr>
          <w:rFonts w:ascii="Cambria" w:hAnsi="Cambria"/>
          <w:lang w:val="es-ES_tradnl"/>
        </w:rPr>
        <w:t xml:space="preserve"> </w:t>
      </w:r>
      <w:r w:rsidR="00020712" w:rsidRPr="009B4261">
        <w:rPr>
          <w:rFonts w:ascii="Cambria" w:hAnsi="Cambria"/>
          <w:lang w:val="es-ES_tradnl"/>
        </w:rPr>
        <w:t xml:space="preserve">tiene </w:t>
      </w:r>
      <w:r w:rsidR="00A4524F" w:rsidRPr="009B4261">
        <w:rPr>
          <w:rFonts w:ascii="Cambria" w:hAnsi="Cambria"/>
          <w:lang w:val="es-ES_tradnl"/>
        </w:rPr>
        <w:t>como principal objetivo</w:t>
      </w:r>
      <w:r w:rsidR="00F06245" w:rsidRPr="009B4261">
        <w:rPr>
          <w:rFonts w:ascii="Cambria" w:hAnsi="Cambria"/>
          <w:lang w:val="es-ES_tradnl"/>
        </w:rPr>
        <w:t xml:space="preserve"> </w:t>
      </w:r>
      <w:r w:rsidR="00A4524F" w:rsidRPr="009B4261">
        <w:rPr>
          <w:rFonts w:ascii="Cambria" w:hAnsi="Cambria"/>
          <w:lang w:val="es-ES_tradnl"/>
        </w:rPr>
        <w:t xml:space="preserve">compilar </w:t>
      </w:r>
      <w:r w:rsidR="00020712" w:rsidRPr="009B4261">
        <w:rPr>
          <w:rFonts w:ascii="Cambria" w:hAnsi="Cambria"/>
          <w:lang w:val="es-ES_tradnl"/>
        </w:rPr>
        <w:t xml:space="preserve">propuestas </w:t>
      </w:r>
      <w:r w:rsidR="00A4524F" w:rsidRPr="009B4261">
        <w:rPr>
          <w:rFonts w:ascii="Cambria" w:hAnsi="Cambria"/>
          <w:lang w:val="es-ES_tradnl"/>
        </w:rPr>
        <w:t xml:space="preserve">teóricas, metodológicas </w:t>
      </w:r>
      <w:r w:rsidR="00020712" w:rsidRPr="009B4261">
        <w:rPr>
          <w:rFonts w:ascii="Cambria" w:hAnsi="Cambria"/>
          <w:lang w:val="es-ES_tradnl"/>
        </w:rPr>
        <w:t>y</w:t>
      </w:r>
      <w:r w:rsidR="00A4524F" w:rsidRPr="009B4261">
        <w:rPr>
          <w:rFonts w:ascii="Cambria" w:hAnsi="Cambria"/>
          <w:lang w:val="es-ES_tradnl"/>
        </w:rPr>
        <w:t xml:space="preserve"> empíricas </w:t>
      </w:r>
      <w:r w:rsidR="00F96278" w:rsidRPr="009B4261">
        <w:rPr>
          <w:rFonts w:ascii="Cambria" w:hAnsi="Cambria"/>
          <w:lang w:val="es-ES_tradnl"/>
        </w:rPr>
        <w:t xml:space="preserve">que apliquen la perspectiva interseccional (Crenshaw, 1991; Nogueira, 2011, 2013; May, 2014; McCall, 2005) al </w:t>
      </w:r>
      <w:r w:rsidR="00A4524F" w:rsidRPr="009B4261">
        <w:rPr>
          <w:rFonts w:ascii="Cambria" w:hAnsi="Cambria"/>
          <w:lang w:val="es-ES_tradnl"/>
        </w:rPr>
        <w:t>área d</w:t>
      </w:r>
      <w:r w:rsidR="00020712" w:rsidRPr="009B4261">
        <w:rPr>
          <w:rFonts w:ascii="Cambria" w:hAnsi="Cambria"/>
          <w:lang w:val="es-ES_tradnl"/>
        </w:rPr>
        <w:t>e la</w:t>
      </w:r>
      <w:r w:rsidR="00A4524F" w:rsidRPr="009B4261">
        <w:rPr>
          <w:rFonts w:ascii="Cambria" w:hAnsi="Cambria"/>
          <w:lang w:val="es-ES_tradnl"/>
        </w:rPr>
        <w:t xml:space="preserve"> comunica</w:t>
      </w:r>
      <w:r w:rsidR="00020712" w:rsidRPr="009B4261">
        <w:rPr>
          <w:rFonts w:ascii="Cambria" w:hAnsi="Cambria"/>
          <w:lang w:val="es-ES_tradnl"/>
        </w:rPr>
        <w:t>ción</w:t>
      </w:r>
      <w:r w:rsidR="00A4524F" w:rsidRPr="009B4261">
        <w:rPr>
          <w:rFonts w:ascii="Cambria" w:hAnsi="Cambria"/>
          <w:lang w:val="es-ES_tradnl"/>
        </w:rPr>
        <w:t xml:space="preserve"> </w:t>
      </w:r>
      <w:r w:rsidR="00020712" w:rsidRPr="009B4261">
        <w:rPr>
          <w:rFonts w:ascii="Cambria" w:hAnsi="Cambria"/>
          <w:lang w:val="es-ES_tradnl"/>
        </w:rPr>
        <w:t>y de</w:t>
      </w:r>
      <w:r w:rsidR="00A4524F" w:rsidRPr="009B4261">
        <w:rPr>
          <w:rFonts w:ascii="Cambria" w:hAnsi="Cambria"/>
          <w:lang w:val="es-ES_tradnl"/>
        </w:rPr>
        <w:t xml:space="preserve"> </w:t>
      </w:r>
      <w:r w:rsidR="00020712" w:rsidRPr="009B4261">
        <w:rPr>
          <w:rFonts w:ascii="Cambria" w:hAnsi="Cambria"/>
          <w:lang w:val="es-ES_tradnl"/>
        </w:rPr>
        <w:t xml:space="preserve">la </w:t>
      </w:r>
      <w:r w:rsidR="00A4524F" w:rsidRPr="009B4261">
        <w:rPr>
          <w:rFonts w:ascii="Cambria" w:hAnsi="Cambria"/>
          <w:lang w:val="es-ES_tradnl"/>
        </w:rPr>
        <w:t>cultura</w:t>
      </w:r>
      <w:r w:rsidR="00F96278" w:rsidRPr="009B4261">
        <w:rPr>
          <w:rFonts w:ascii="Cambria" w:hAnsi="Cambria"/>
          <w:lang w:val="es-ES_tradnl"/>
        </w:rPr>
        <w:t xml:space="preserve">. </w:t>
      </w:r>
      <w:r w:rsidR="00A4524F" w:rsidRPr="009B4261">
        <w:rPr>
          <w:rFonts w:ascii="Cambria" w:hAnsi="Cambria"/>
          <w:lang w:val="es-ES_tradnl"/>
        </w:rPr>
        <w:t>Est</w:t>
      </w:r>
      <w:r w:rsidR="009A648F" w:rsidRPr="009B4261">
        <w:rPr>
          <w:rFonts w:ascii="Cambria" w:hAnsi="Cambria"/>
          <w:lang w:val="es-ES_tradnl"/>
        </w:rPr>
        <w:t>e</w:t>
      </w:r>
      <w:r w:rsidR="00A4524F" w:rsidRPr="009B4261">
        <w:rPr>
          <w:rFonts w:ascii="Cambria" w:hAnsi="Cambria"/>
          <w:lang w:val="es-ES_tradnl"/>
        </w:rPr>
        <w:t xml:space="preserve"> </w:t>
      </w:r>
      <w:r w:rsidR="00F96278" w:rsidRPr="009B4261">
        <w:rPr>
          <w:rFonts w:ascii="Cambria" w:hAnsi="Cambria"/>
          <w:lang w:val="es-ES_tradnl"/>
        </w:rPr>
        <w:t>enfoque</w:t>
      </w:r>
      <w:r w:rsidR="009A648F" w:rsidRPr="009B4261">
        <w:rPr>
          <w:rFonts w:ascii="Cambria" w:hAnsi="Cambria"/>
          <w:lang w:val="es-ES_tradnl"/>
        </w:rPr>
        <w:t xml:space="preserve"> teórico</w:t>
      </w:r>
      <w:r w:rsidR="00D27522" w:rsidRPr="009B4261">
        <w:rPr>
          <w:rFonts w:ascii="Cambria" w:hAnsi="Cambria"/>
          <w:lang w:val="es-ES_tradnl"/>
        </w:rPr>
        <w:t>,</w:t>
      </w:r>
      <w:r w:rsidR="009A648F" w:rsidRPr="009B4261">
        <w:rPr>
          <w:rFonts w:ascii="Cambria" w:hAnsi="Cambria"/>
          <w:lang w:val="es-ES_tradnl"/>
        </w:rPr>
        <w:t xml:space="preserve"> </w:t>
      </w:r>
      <w:r w:rsidR="00D27522" w:rsidRPr="009B4261">
        <w:rPr>
          <w:rFonts w:ascii="Cambria" w:hAnsi="Cambria"/>
          <w:lang w:val="es-ES_tradnl"/>
        </w:rPr>
        <w:t xml:space="preserve">que se propone como elemento político de promoción de igualdad, de ciudadanía y del sistema democrático (McCall, 2005; Nogueira, 2011, 2013), </w:t>
      </w:r>
      <w:r w:rsidR="00F96278" w:rsidRPr="009B4261">
        <w:rPr>
          <w:rFonts w:ascii="Cambria" w:hAnsi="Cambria"/>
          <w:lang w:val="es-ES_tradnl"/>
        </w:rPr>
        <w:t>destaca</w:t>
      </w:r>
      <w:r w:rsidR="00A4524F" w:rsidRPr="009B4261">
        <w:rPr>
          <w:rFonts w:ascii="Cambria" w:hAnsi="Cambria"/>
          <w:lang w:val="es-ES_tradnl"/>
        </w:rPr>
        <w:t xml:space="preserve"> </w:t>
      </w:r>
      <w:r w:rsidR="00573FD9" w:rsidRPr="009B4261">
        <w:rPr>
          <w:rFonts w:ascii="Cambria" w:hAnsi="Cambria"/>
          <w:lang w:val="es-ES_tradnl"/>
        </w:rPr>
        <w:t>la</w:t>
      </w:r>
      <w:r w:rsidR="00A4524F" w:rsidRPr="009B4261">
        <w:rPr>
          <w:rFonts w:ascii="Cambria" w:hAnsi="Cambria"/>
          <w:lang w:val="es-ES_tradnl"/>
        </w:rPr>
        <w:t xml:space="preserve"> exist</w:t>
      </w:r>
      <w:r w:rsidR="00573FD9" w:rsidRPr="009B4261">
        <w:rPr>
          <w:rFonts w:ascii="Cambria" w:hAnsi="Cambria"/>
          <w:lang w:val="es-ES_tradnl"/>
        </w:rPr>
        <w:t>e</w:t>
      </w:r>
      <w:r w:rsidR="00A4524F" w:rsidRPr="009B4261">
        <w:rPr>
          <w:rFonts w:ascii="Cambria" w:hAnsi="Cambria"/>
          <w:lang w:val="es-ES_tradnl"/>
        </w:rPr>
        <w:t>ncia de v</w:t>
      </w:r>
      <w:r w:rsidR="00573FD9" w:rsidRPr="009B4261">
        <w:rPr>
          <w:rFonts w:ascii="Cambria" w:hAnsi="Cambria"/>
          <w:lang w:val="es-ES_tradnl"/>
        </w:rPr>
        <w:t>a</w:t>
      </w:r>
      <w:r w:rsidR="00A4524F" w:rsidRPr="009B4261">
        <w:rPr>
          <w:rFonts w:ascii="Cambria" w:hAnsi="Cambria"/>
          <w:lang w:val="es-ES_tradnl"/>
        </w:rPr>
        <w:t xml:space="preserve">rios </w:t>
      </w:r>
      <w:r w:rsidR="00573FD9" w:rsidRPr="009B4261">
        <w:rPr>
          <w:rFonts w:ascii="Cambria" w:hAnsi="Cambria"/>
          <w:lang w:val="es-ES_tradnl"/>
        </w:rPr>
        <w:t xml:space="preserve">ejes </w:t>
      </w:r>
      <w:r w:rsidR="00A4524F" w:rsidRPr="009B4261">
        <w:rPr>
          <w:rFonts w:ascii="Cambria" w:hAnsi="Cambria"/>
          <w:lang w:val="es-ES_tradnl"/>
        </w:rPr>
        <w:t>de desigualdad</w:t>
      </w:r>
      <w:r w:rsidR="00B93E96" w:rsidRPr="009B4261">
        <w:rPr>
          <w:rFonts w:ascii="Cambria" w:hAnsi="Cambria"/>
          <w:lang w:val="es-ES_tradnl"/>
        </w:rPr>
        <w:t xml:space="preserve"> </w:t>
      </w:r>
      <w:r w:rsidR="00D27522" w:rsidRPr="009B4261">
        <w:rPr>
          <w:rFonts w:ascii="Cambria" w:hAnsi="Cambria"/>
          <w:lang w:val="es-ES_tradnl"/>
        </w:rPr>
        <w:t>que, de forma no jerarquizada</w:t>
      </w:r>
      <w:r w:rsidR="00271477" w:rsidRPr="009B4261">
        <w:rPr>
          <w:rFonts w:ascii="Cambria" w:hAnsi="Cambria"/>
          <w:lang w:val="es-ES_tradnl"/>
        </w:rPr>
        <w:t xml:space="preserve"> </w:t>
      </w:r>
      <w:r w:rsidR="00D27522" w:rsidRPr="009B4261">
        <w:rPr>
          <w:rFonts w:ascii="Cambria" w:hAnsi="Cambria"/>
          <w:lang w:val="es-ES_tradnl"/>
        </w:rPr>
        <w:t>(May, 2014), conviven, interactúan y se entrelazan con a la discriminación de género</w:t>
      </w:r>
      <w:r w:rsidR="00271477" w:rsidRPr="009B4261">
        <w:rPr>
          <w:rFonts w:ascii="Cambria" w:hAnsi="Cambria"/>
          <w:lang w:val="es-ES_tradnl"/>
        </w:rPr>
        <w:t>.</w:t>
      </w:r>
    </w:p>
    <w:p w14:paraId="35CE3B19" w14:textId="102748D1" w:rsidR="00E2711A" w:rsidRPr="009B4261" w:rsidRDefault="00A4524F" w:rsidP="009B4261">
      <w:pPr>
        <w:pStyle w:val="Normal1"/>
        <w:spacing w:after="60" w:line="240" w:lineRule="auto"/>
        <w:ind w:firstLine="720"/>
        <w:jc w:val="both"/>
        <w:rPr>
          <w:rFonts w:ascii="Cambria" w:hAnsi="Cambria"/>
          <w:lang w:val="es-ES_tradnl"/>
        </w:rPr>
      </w:pPr>
      <w:r w:rsidRPr="009B4261">
        <w:rPr>
          <w:rFonts w:ascii="Cambria" w:hAnsi="Cambria"/>
          <w:lang w:val="es-ES_tradnl"/>
        </w:rPr>
        <w:t>As</w:t>
      </w:r>
      <w:r w:rsidR="006264A8" w:rsidRPr="009B4261">
        <w:rPr>
          <w:rFonts w:ascii="Cambria" w:hAnsi="Cambria"/>
          <w:lang w:val="es-ES_tradnl"/>
        </w:rPr>
        <w:t>í</w:t>
      </w:r>
      <w:r w:rsidRPr="009B4261">
        <w:rPr>
          <w:rFonts w:ascii="Cambria" w:hAnsi="Cambria"/>
          <w:lang w:val="es-ES_tradnl"/>
        </w:rPr>
        <w:t xml:space="preserve">, este </w:t>
      </w:r>
      <w:r w:rsidRPr="009B4261">
        <w:rPr>
          <w:rFonts w:ascii="Cambria" w:hAnsi="Cambria"/>
          <w:i/>
          <w:lang w:val="es-ES_tradnl"/>
        </w:rPr>
        <w:t>call for papers</w:t>
      </w:r>
      <w:r w:rsidRPr="009B4261">
        <w:rPr>
          <w:rFonts w:ascii="Cambria" w:hAnsi="Cambria"/>
          <w:lang w:val="es-ES_tradnl"/>
        </w:rPr>
        <w:t xml:space="preserve"> </w:t>
      </w:r>
      <w:r w:rsidR="00E2711A" w:rsidRPr="009B4261">
        <w:rPr>
          <w:rFonts w:ascii="Cambria" w:hAnsi="Cambria"/>
          <w:lang w:val="es-ES_tradnl"/>
        </w:rPr>
        <w:t>invita a</w:t>
      </w:r>
      <w:r w:rsidR="001C5A88" w:rsidRPr="009B4261">
        <w:rPr>
          <w:rFonts w:ascii="Cambria" w:hAnsi="Cambria"/>
          <w:lang w:val="es-ES_tradnl"/>
        </w:rPr>
        <w:t xml:space="preserve">l </w:t>
      </w:r>
      <w:r w:rsidR="00271477" w:rsidRPr="009B4261">
        <w:rPr>
          <w:rFonts w:ascii="Cambria" w:hAnsi="Cambria"/>
          <w:lang w:val="es-ES_tradnl"/>
        </w:rPr>
        <w:t>envío</w:t>
      </w:r>
      <w:r w:rsidR="001C5A88" w:rsidRPr="009B4261">
        <w:rPr>
          <w:rFonts w:ascii="Cambria" w:hAnsi="Cambria"/>
          <w:lang w:val="es-ES_tradnl"/>
        </w:rPr>
        <w:t xml:space="preserve"> </w:t>
      </w:r>
      <w:r w:rsidRPr="009B4261">
        <w:rPr>
          <w:rFonts w:ascii="Cambria" w:hAnsi="Cambria"/>
          <w:lang w:val="es-ES_tradnl"/>
        </w:rPr>
        <w:t>de prop</w:t>
      </w:r>
      <w:r w:rsidR="00F96948" w:rsidRPr="009B4261">
        <w:rPr>
          <w:rFonts w:ascii="Cambria" w:hAnsi="Cambria"/>
          <w:lang w:val="es-ES_tradnl"/>
        </w:rPr>
        <w:t>ue</w:t>
      </w:r>
      <w:r w:rsidRPr="009B4261">
        <w:rPr>
          <w:rFonts w:ascii="Cambria" w:hAnsi="Cambria"/>
          <w:lang w:val="es-ES_tradnl"/>
        </w:rPr>
        <w:t>stas de diferentes</w:t>
      </w:r>
      <w:r w:rsidR="00B74D5A" w:rsidRPr="009B4261">
        <w:rPr>
          <w:rFonts w:ascii="Cambria" w:hAnsi="Cambria"/>
          <w:lang w:val="es-ES_tradnl"/>
        </w:rPr>
        <w:t xml:space="preserve"> </w:t>
      </w:r>
      <w:r w:rsidRPr="009B4261">
        <w:rPr>
          <w:rFonts w:ascii="Cambria" w:hAnsi="Cambria"/>
          <w:lang w:val="es-ES_tradnl"/>
        </w:rPr>
        <w:t>áreas disciplinares</w:t>
      </w:r>
      <w:r w:rsidR="00B74D5A" w:rsidRPr="009B4261">
        <w:rPr>
          <w:rFonts w:ascii="Cambria" w:hAnsi="Cambria"/>
          <w:lang w:val="es-ES_tradnl"/>
        </w:rPr>
        <w:t xml:space="preserve"> que, a nivel </w:t>
      </w:r>
      <w:r w:rsidRPr="009B4261">
        <w:rPr>
          <w:rFonts w:ascii="Cambria" w:hAnsi="Cambria"/>
          <w:lang w:val="es-ES_tradnl"/>
        </w:rPr>
        <w:t xml:space="preserve">nacional, internacional </w:t>
      </w:r>
      <w:r w:rsidR="00E2711A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>/o comparativo,</w:t>
      </w:r>
      <w:r w:rsidR="00814B72" w:rsidRPr="009B4261" w:rsidDel="00814B72">
        <w:rPr>
          <w:rFonts w:ascii="Cambria" w:hAnsi="Cambria"/>
          <w:lang w:val="es-ES_tradnl"/>
        </w:rPr>
        <w:t xml:space="preserve"> </w:t>
      </w:r>
      <w:r w:rsidR="00484D6D" w:rsidRPr="009B4261">
        <w:rPr>
          <w:rFonts w:ascii="Cambria" w:hAnsi="Cambria"/>
          <w:lang w:val="es-ES_tradnl"/>
        </w:rPr>
        <w:t>contribuyan</w:t>
      </w:r>
      <w:r w:rsidR="00271477" w:rsidRPr="009B4261">
        <w:rPr>
          <w:rFonts w:ascii="Cambria" w:hAnsi="Cambria"/>
          <w:lang w:val="es-ES_tradnl"/>
        </w:rPr>
        <w:t xml:space="preserve"> a</w:t>
      </w:r>
      <w:r w:rsidRPr="009B4261">
        <w:rPr>
          <w:rFonts w:ascii="Cambria" w:hAnsi="Cambria"/>
          <w:lang w:val="es-ES_tradnl"/>
        </w:rPr>
        <w:t xml:space="preserve"> </w:t>
      </w:r>
      <w:r w:rsidR="00DD4D77" w:rsidRPr="009B4261">
        <w:rPr>
          <w:rFonts w:ascii="Cambria" w:hAnsi="Cambria"/>
          <w:lang w:val="es-ES_tradnl"/>
        </w:rPr>
        <w:t xml:space="preserve">refutar enfoques </w:t>
      </w:r>
      <w:r w:rsidRPr="009B4261">
        <w:rPr>
          <w:rFonts w:ascii="Cambria" w:hAnsi="Cambria"/>
          <w:lang w:val="es-ES_tradnl"/>
        </w:rPr>
        <w:t>categori</w:t>
      </w:r>
      <w:r w:rsidR="00DD4D77" w:rsidRPr="009B4261">
        <w:rPr>
          <w:rFonts w:ascii="Cambria" w:hAnsi="Cambria"/>
          <w:lang w:val="es-ES_tradnl"/>
        </w:rPr>
        <w:t>ales</w:t>
      </w:r>
      <w:r w:rsidRPr="009B4261">
        <w:rPr>
          <w:rFonts w:ascii="Cambria" w:hAnsi="Cambria"/>
          <w:lang w:val="es-ES_tradnl"/>
        </w:rPr>
        <w:t xml:space="preserve"> singulares </w:t>
      </w:r>
      <w:r w:rsidR="00DD4D77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</w:t>
      </w:r>
      <w:r w:rsidR="00271477" w:rsidRPr="009B4261">
        <w:rPr>
          <w:rFonts w:ascii="Cambria" w:hAnsi="Cambria"/>
          <w:lang w:val="es-ES_tradnl"/>
        </w:rPr>
        <w:t>específicos</w:t>
      </w:r>
      <w:r w:rsidRPr="009B4261">
        <w:rPr>
          <w:rFonts w:ascii="Cambria" w:hAnsi="Cambria"/>
          <w:lang w:val="es-ES_tradnl"/>
        </w:rPr>
        <w:t xml:space="preserve">, que </w:t>
      </w:r>
      <w:r w:rsidR="00DD4D77" w:rsidRPr="009B4261">
        <w:rPr>
          <w:rFonts w:ascii="Cambria" w:hAnsi="Cambria"/>
          <w:lang w:val="es-ES_tradnl"/>
        </w:rPr>
        <w:t xml:space="preserve">claramente </w:t>
      </w:r>
      <w:r w:rsidR="00484D6D" w:rsidRPr="009B4261">
        <w:rPr>
          <w:rFonts w:ascii="Cambria" w:hAnsi="Cambria"/>
          <w:lang w:val="es-ES_tradnl"/>
        </w:rPr>
        <w:t>sostienen</w:t>
      </w:r>
      <w:r w:rsidRPr="009B4261">
        <w:rPr>
          <w:rFonts w:ascii="Cambria" w:hAnsi="Cambria"/>
          <w:lang w:val="es-ES_tradnl"/>
        </w:rPr>
        <w:t xml:space="preserve"> posturas de sub- o sobre-inclus</w:t>
      </w:r>
      <w:r w:rsidR="00DD4D77" w:rsidRPr="009B4261">
        <w:rPr>
          <w:rFonts w:ascii="Cambria" w:hAnsi="Cambria"/>
          <w:lang w:val="es-ES_tradnl"/>
        </w:rPr>
        <w:t>ión</w:t>
      </w:r>
      <w:r w:rsidRPr="009B4261">
        <w:rPr>
          <w:rFonts w:ascii="Cambria" w:hAnsi="Cambria"/>
          <w:lang w:val="es-ES_tradnl"/>
        </w:rPr>
        <w:t xml:space="preserve"> grupal </w:t>
      </w:r>
      <w:r w:rsidR="00F06245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que, </w:t>
      </w:r>
      <w:r w:rsidR="00271477" w:rsidRPr="009B4261">
        <w:rPr>
          <w:rFonts w:ascii="Cambria" w:hAnsi="Cambria"/>
          <w:lang w:val="es-ES_tradnl"/>
        </w:rPr>
        <w:t>de esta manera</w:t>
      </w:r>
      <w:r w:rsidRPr="009B4261">
        <w:rPr>
          <w:rFonts w:ascii="Cambria" w:hAnsi="Cambria"/>
          <w:lang w:val="es-ES_tradnl"/>
        </w:rPr>
        <w:t>, ignora</w:t>
      </w:r>
      <w:r w:rsidR="00DD4D77" w:rsidRPr="009B4261">
        <w:rPr>
          <w:rFonts w:ascii="Cambria" w:hAnsi="Cambria"/>
          <w:lang w:val="es-ES_tradnl"/>
        </w:rPr>
        <w:t>n</w:t>
      </w:r>
      <w:r w:rsidRPr="009B4261">
        <w:rPr>
          <w:rFonts w:ascii="Cambria" w:hAnsi="Cambria"/>
          <w:lang w:val="es-ES_tradnl"/>
        </w:rPr>
        <w:t xml:space="preserve"> experi</w:t>
      </w:r>
      <w:r w:rsidR="00DD4D77" w:rsidRPr="009B4261">
        <w:rPr>
          <w:rFonts w:ascii="Cambria" w:hAnsi="Cambria"/>
          <w:lang w:val="es-ES_tradnl"/>
        </w:rPr>
        <w:t>e</w:t>
      </w:r>
      <w:r w:rsidRPr="009B4261">
        <w:rPr>
          <w:rFonts w:ascii="Cambria" w:hAnsi="Cambria"/>
          <w:lang w:val="es-ES_tradnl"/>
        </w:rPr>
        <w:t>ncias concretas de</w:t>
      </w:r>
      <w:r w:rsidR="00DD4D77" w:rsidRPr="009B4261">
        <w:rPr>
          <w:rFonts w:ascii="Cambria" w:hAnsi="Cambria"/>
          <w:lang w:val="es-ES_tradnl"/>
        </w:rPr>
        <w:t xml:space="preserve"> </w:t>
      </w:r>
      <w:r w:rsidRPr="009B4261">
        <w:rPr>
          <w:rFonts w:ascii="Cambria" w:hAnsi="Cambria"/>
          <w:lang w:val="es-ES_tradnl"/>
        </w:rPr>
        <w:t>indiv</w:t>
      </w:r>
      <w:r w:rsidR="00DD4D77" w:rsidRPr="009B4261">
        <w:rPr>
          <w:rFonts w:ascii="Cambria" w:hAnsi="Cambria"/>
          <w:lang w:val="es-ES_tradnl"/>
        </w:rPr>
        <w:t>i</w:t>
      </w:r>
      <w:r w:rsidRPr="009B4261">
        <w:rPr>
          <w:rFonts w:ascii="Cambria" w:hAnsi="Cambria"/>
          <w:lang w:val="es-ES_tradnl"/>
        </w:rPr>
        <w:t xml:space="preserve">duos que se </w:t>
      </w:r>
      <w:r w:rsidR="00DD4D77" w:rsidRPr="009B4261">
        <w:rPr>
          <w:rFonts w:ascii="Cambria" w:hAnsi="Cambria"/>
          <w:lang w:val="es-ES_tradnl"/>
        </w:rPr>
        <w:t xml:space="preserve">sitúan en la </w:t>
      </w:r>
      <w:r w:rsidRPr="009B4261">
        <w:rPr>
          <w:rFonts w:ascii="Cambria" w:hAnsi="Cambria"/>
          <w:lang w:val="es-ES_tradnl"/>
        </w:rPr>
        <w:t>intersec</w:t>
      </w:r>
      <w:r w:rsidR="00DD4D77" w:rsidRPr="009B4261">
        <w:rPr>
          <w:rFonts w:ascii="Cambria" w:hAnsi="Cambria"/>
          <w:lang w:val="es-ES_tradnl"/>
        </w:rPr>
        <w:t>ción</w:t>
      </w:r>
      <w:r w:rsidRPr="009B4261">
        <w:rPr>
          <w:rFonts w:ascii="Cambria" w:hAnsi="Cambria"/>
          <w:lang w:val="es-ES_tradnl"/>
        </w:rPr>
        <w:t xml:space="preserve"> de v</w:t>
      </w:r>
      <w:r w:rsidR="00DD4D77" w:rsidRPr="009B4261">
        <w:rPr>
          <w:rFonts w:ascii="Cambria" w:hAnsi="Cambria"/>
          <w:lang w:val="es-ES_tradnl"/>
        </w:rPr>
        <w:t>a</w:t>
      </w:r>
      <w:r w:rsidRPr="009B4261">
        <w:rPr>
          <w:rFonts w:ascii="Cambria" w:hAnsi="Cambria"/>
          <w:lang w:val="es-ES_tradnl"/>
        </w:rPr>
        <w:t>rios grupos socia</w:t>
      </w:r>
      <w:r w:rsidR="00DD4D77" w:rsidRPr="009B4261">
        <w:rPr>
          <w:rFonts w:ascii="Cambria" w:hAnsi="Cambria"/>
          <w:lang w:val="es-ES_tradnl"/>
        </w:rPr>
        <w:t>les</w:t>
      </w:r>
      <w:r w:rsidRPr="009B4261">
        <w:rPr>
          <w:rFonts w:ascii="Cambria" w:hAnsi="Cambria"/>
          <w:lang w:val="es-ES_tradnl"/>
        </w:rPr>
        <w:t xml:space="preserve"> (Crenshaw, 2002). </w:t>
      </w:r>
      <w:r w:rsidR="00DD4D77" w:rsidRPr="009B4261">
        <w:rPr>
          <w:rFonts w:ascii="Cambria" w:hAnsi="Cambria"/>
          <w:lang w:val="es-ES_tradnl"/>
        </w:rPr>
        <w:t xml:space="preserve"> </w:t>
      </w:r>
      <w:r w:rsidR="009A648F" w:rsidRPr="009B4261">
        <w:rPr>
          <w:rFonts w:ascii="Cambria" w:hAnsi="Cambria"/>
          <w:lang w:val="es-ES_tradnl"/>
        </w:rPr>
        <w:t>Se trata, pues,</w:t>
      </w:r>
      <w:r w:rsidRPr="009B4261">
        <w:rPr>
          <w:rFonts w:ascii="Cambria" w:hAnsi="Cambria"/>
          <w:lang w:val="es-ES_tradnl"/>
        </w:rPr>
        <w:t xml:space="preserve"> </w:t>
      </w:r>
      <w:r w:rsidR="009A648F" w:rsidRPr="009B4261">
        <w:rPr>
          <w:rFonts w:ascii="Cambria" w:hAnsi="Cambria"/>
          <w:lang w:val="es-ES_tradnl"/>
        </w:rPr>
        <w:t>de</w:t>
      </w:r>
      <w:r w:rsidRPr="009B4261">
        <w:rPr>
          <w:rFonts w:ascii="Cambria" w:hAnsi="Cambria"/>
          <w:lang w:val="es-ES_tradnl"/>
        </w:rPr>
        <w:t xml:space="preserve"> refle</w:t>
      </w:r>
      <w:r w:rsidR="00DD4D77" w:rsidRPr="009B4261">
        <w:rPr>
          <w:rFonts w:ascii="Cambria" w:hAnsi="Cambria"/>
          <w:lang w:val="es-ES_tradnl"/>
        </w:rPr>
        <w:t>xionar</w:t>
      </w:r>
      <w:r w:rsidRPr="009B4261">
        <w:rPr>
          <w:rFonts w:ascii="Cambria" w:hAnsi="Cambria"/>
          <w:lang w:val="es-ES_tradnl"/>
        </w:rPr>
        <w:t xml:space="preserve"> sobre </w:t>
      </w:r>
      <w:r w:rsidR="00DD4D77" w:rsidRPr="009B4261">
        <w:rPr>
          <w:rFonts w:ascii="Cambria" w:hAnsi="Cambria"/>
          <w:lang w:val="es-ES_tradnl"/>
        </w:rPr>
        <w:t xml:space="preserve">los </w:t>
      </w:r>
      <w:r w:rsidRPr="009B4261">
        <w:rPr>
          <w:rFonts w:ascii="Cambria" w:hAnsi="Cambria"/>
          <w:lang w:val="es-ES_tradnl"/>
        </w:rPr>
        <w:t>estud</w:t>
      </w:r>
      <w:r w:rsidR="00DD4D77" w:rsidRPr="009B4261">
        <w:rPr>
          <w:rFonts w:ascii="Cambria" w:hAnsi="Cambria"/>
          <w:lang w:val="es-ES_tradnl"/>
        </w:rPr>
        <w:t>ios</w:t>
      </w:r>
      <w:r w:rsidRPr="009B4261">
        <w:rPr>
          <w:rFonts w:ascii="Cambria" w:hAnsi="Cambria"/>
          <w:lang w:val="es-ES_tradnl"/>
        </w:rPr>
        <w:t xml:space="preserve"> </w:t>
      </w:r>
      <w:r w:rsidR="00DD4D77" w:rsidRPr="009B4261">
        <w:rPr>
          <w:rFonts w:ascii="Cambria" w:hAnsi="Cambria"/>
          <w:lang w:val="es-ES_tradnl"/>
        </w:rPr>
        <w:t xml:space="preserve">de la </w:t>
      </w:r>
      <w:r w:rsidRPr="009B4261">
        <w:rPr>
          <w:rFonts w:ascii="Cambria" w:hAnsi="Cambria"/>
          <w:lang w:val="es-ES_tradnl"/>
        </w:rPr>
        <w:t>comunica</w:t>
      </w:r>
      <w:r w:rsidR="00DD4D77" w:rsidRPr="009B4261">
        <w:rPr>
          <w:rFonts w:ascii="Cambria" w:hAnsi="Cambria"/>
          <w:lang w:val="es-ES_tradnl"/>
        </w:rPr>
        <w:t>ción</w:t>
      </w:r>
      <w:r w:rsidRPr="009B4261">
        <w:rPr>
          <w:rFonts w:ascii="Cambria" w:hAnsi="Cambria"/>
          <w:lang w:val="es-ES_tradnl"/>
        </w:rPr>
        <w:t xml:space="preserve"> </w:t>
      </w:r>
      <w:r w:rsidR="00DD4D77" w:rsidRPr="009B4261">
        <w:rPr>
          <w:rFonts w:ascii="Cambria" w:hAnsi="Cambria"/>
          <w:lang w:val="es-ES_tradnl"/>
        </w:rPr>
        <w:t>y la</w:t>
      </w:r>
      <w:r w:rsidRPr="009B4261">
        <w:rPr>
          <w:rFonts w:ascii="Cambria" w:hAnsi="Cambria"/>
          <w:lang w:val="es-ES_tradnl"/>
        </w:rPr>
        <w:t xml:space="preserve"> cultura </w:t>
      </w:r>
      <w:r w:rsidR="00DD4D77" w:rsidRPr="009B4261">
        <w:rPr>
          <w:rFonts w:ascii="Cambria" w:hAnsi="Cambria"/>
          <w:lang w:val="es-ES_tradnl"/>
        </w:rPr>
        <w:t xml:space="preserve">a partir de una </w:t>
      </w:r>
      <w:r w:rsidR="00B74D5A" w:rsidRPr="009B4261">
        <w:rPr>
          <w:rFonts w:ascii="Cambria" w:hAnsi="Cambria"/>
          <w:lang w:val="es-ES_tradnl"/>
        </w:rPr>
        <w:t xml:space="preserve">amplia </w:t>
      </w:r>
      <w:r w:rsidR="00DD4D77" w:rsidRPr="009B4261">
        <w:rPr>
          <w:rFonts w:ascii="Cambria" w:hAnsi="Cambria"/>
          <w:lang w:val="es-ES_tradnl"/>
        </w:rPr>
        <w:t>propuesta</w:t>
      </w:r>
      <w:r w:rsidRPr="009B4261">
        <w:rPr>
          <w:rFonts w:ascii="Cambria" w:hAnsi="Cambria"/>
          <w:lang w:val="es-ES_tradnl"/>
        </w:rPr>
        <w:t xml:space="preserve">, teórica </w:t>
      </w:r>
      <w:r w:rsidR="00DD4D77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política, </w:t>
      </w:r>
      <w:r w:rsidR="00DD4D77" w:rsidRPr="009B4261">
        <w:rPr>
          <w:rFonts w:ascii="Cambria" w:hAnsi="Cambria"/>
          <w:lang w:val="es-ES_tradnl"/>
        </w:rPr>
        <w:t xml:space="preserve">cuyo objetivo es escapar a </w:t>
      </w:r>
      <w:r w:rsidR="00C1291D" w:rsidRPr="009B4261">
        <w:rPr>
          <w:rFonts w:ascii="Cambria" w:hAnsi="Cambria"/>
          <w:lang w:val="es-ES_tradnl"/>
        </w:rPr>
        <w:t>los modelos</w:t>
      </w:r>
      <w:r w:rsidR="00DD4D77" w:rsidRPr="009B4261">
        <w:rPr>
          <w:rFonts w:ascii="Cambria" w:hAnsi="Cambria"/>
          <w:lang w:val="es-ES_tradnl"/>
        </w:rPr>
        <w:t xml:space="preserve"> sociales que</w:t>
      </w:r>
      <w:r w:rsidRPr="009B4261">
        <w:rPr>
          <w:rFonts w:ascii="Cambria" w:hAnsi="Cambria"/>
          <w:lang w:val="es-ES_tradnl"/>
        </w:rPr>
        <w:t xml:space="preserve"> “suje</w:t>
      </w:r>
      <w:r w:rsidR="009A648F" w:rsidRPr="009B4261">
        <w:rPr>
          <w:rFonts w:ascii="Cambria" w:hAnsi="Cambria"/>
          <w:lang w:val="es-ES_tradnl"/>
        </w:rPr>
        <w:t>t</w:t>
      </w:r>
      <w:r w:rsidRPr="009B4261">
        <w:rPr>
          <w:rFonts w:ascii="Cambria" w:hAnsi="Cambria"/>
          <w:lang w:val="es-ES_tradnl"/>
        </w:rPr>
        <w:t>a[</w:t>
      </w:r>
      <w:r w:rsidR="00DD4D77" w:rsidRPr="009B4261">
        <w:rPr>
          <w:rFonts w:ascii="Cambria" w:hAnsi="Cambria"/>
          <w:lang w:val="es-ES_tradnl"/>
        </w:rPr>
        <w:t>n</w:t>
      </w:r>
      <w:r w:rsidRPr="009B4261">
        <w:rPr>
          <w:rFonts w:ascii="Cambria" w:hAnsi="Cambria"/>
          <w:lang w:val="es-ES_tradnl"/>
        </w:rPr>
        <w:t xml:space="preserve">] </w:t>
      </w:r>
      <w:r w:rsidR="00DD4D77" w:rsidRPr="009B4261">
        <w:rPr>
          <w:rFonts w:ascii="Cambria" w:hAnsi="Cambria"/>
          <w:lang w:val="es-ES_tradnl"/>
        </w:rPr>
        <w:t>la</w:t>
      </w:r>
      <w:r w:rsidRPr="009B4261">
        <w:rPr>
          <w:rFonts w:ascii="Cambria" w:hAnsi="Cambria"/>
          <w:lang w:val="es-ES_tradnl"/>
        </w:rPr>
        <w:t xml:space="preserve"> interseccionalidad </w:t>
      </w:r>
      <w:r w:rsidR="00DD4D77" w:rsidRPr="009B4261">
        <w:rPr>
          <w:rFonts w:ascii="Cambria" w:hAnsi="Cambria"/>
          <w:lang w:val="es-ES_tradnl"/>
        </w:rPr>
        <w:t xml:space="preserve">a </w:t>
      </w:r>
      <w:r w:rsidRPr="009B4261">
        <w:rPr>
          <w:rFonts w:ascii="Cambria" w:hAnsi="Cambria"/>
          <w:lang w:val="es-ES_tradnl"/>
        </w:rPr>
        <w:t>formas epistémicas de domina</w:t>
      </w:r>
      <w:r w:rsidR="00DD4D77" w:rsidRPr="009B4261">
        <w:rPr>
          <w:rFonts w:ascii="Cambria" w:hAnsi="Cambria"/>
          <w:lang w:val="es-ES_tradnl"/>
        </w:rPr>
        <w:t>ción</w:t>
      </w:r>
      <w:r w:rsidRPr="009B4261">
        <w:rPr>
          <w:rFonts w:ascii="Cambria" w:hAnsi="Cambria"/>
          <w:lang w:val="es-ES_tradnl"/>
        </w:rPr>
        <w:t xml:space="preserve"> que </w:t>
      </w:r>
      <w:r w:rsidR="00271477" w:rsidRPr="009B4261">
        <w:rPr>
          <w:rFonts w:ascii="Cambria" w:hAnsi="Cambria"/>
          <w:lang w:val="es-ES_tradnl"/>
        </w:rPr>
        <w:t xml:space="preserve">[esta] </w:t>
      </w:r>
      <w:r w:rsidRPr="009B4261">
        <w:rPr>
          <w:rFonts w:ascii="Cambria" w:hAnsi="Cambria"/>
          <w:lang w:val="es-ES_tradnl"/>
        </w:rPr>
        <w:t xml:space="preserve">pretende deconstruir” (May, 2014:95).  </w:t>
      </w:r>
      <w:r w:rsidR="00C1291D" w:rsidRPr="009B4261">
        <w:rPr>
          <w:rFonts w:ascii="Cambria" w:hAnsi="Cambria"/>
          <w:lang w:val="es-ES_tradnl"/>
        </w:rPr>
        <w:t xml:space="preserve">La propuesta procura, por último, reivindicar el papel de </w:t>
      </w:r>
      <w:r w:rsidR="00E2711A" w:rsidRPr="009B4261">
        <w:rPr>
          <w:rFonts w:ascii="Cambria" w:hAnsi="Cambria"/>
          <w:lang w:val="es-ES_tradnl"/>
        </w:rPr>
        <w:t>la</w:t>
      </w:r>
      <w:r w:rsidRPr="009B4261">
        <w:rPr>
          <w:rFonts w:ascii="Cambria" w:hAnsi="Cambria"/>
          <w:lang w:val="es-ES_tradnl"/>
        </w:rPr>
        <w:t xml:space="preserve"> comunica</w:t>
      </w:r>
      <w:r w:rsidR="00E2711A" w:rsidRPr="009B4261">
        <w:rPr>
          <w:rFonts w:ascii="Cambria" w:hAnsi="Cambria"/>
          <w:lang w:val="es-ES_tradnl"/>
        </w:rPr>
        <w:t>ción y la</w:t>
      </w:r>
      <w:r w:rsidRPr="009B4261">
        <w:rPr>
          <w:rFonts w:ascii="Cambria" w:hAnsi="Cambria"/>
          <w:lang w:val="es-ES_tradnl"/>
        </w:rPr>
        <w:t xml:space="preserve"> cultura </w:t>
      </w:r>
      <w:r w:rsidR="00E2711A" w:rsidRPr="009B4261">
        <w:rPr>
          <w:rFonts w:ascii="Cambria" w:hAnsi="Cambria"/>
          <w:lang w:val="es-ES_tradnl"/>
        </w:rPr>
        <w:t>en sus diversas variantes</w:t>
      </w:r>
      <w:r w:rsidRPr="009B4261">
        <w:rPr>
          <w:rFonts w:ascii="Cambria" w:hAnsi="Cambria"/>
          <w:lang w:val="es-ES_tradnl"/>
        </w:rPr>
        <w:t xml:space="preserve"> como elementos </w:t>
      </w:r>
      <w:r w:rsidR="00B74D5A" w:rsidRPr="009B4261">
        <w:rPr>
          <w:rFonts w:ascii="Cambria" w:hAnsi="Cambria"/>
          <w:lang w:val="es-ES_tradnl"/>
        </w:rPr>
        <w:t>potencialmente</w:t>
      </w:r>
      <w:r w:rsidR="00271477" w:rsidRPr="009B4261">
        <w:rPr>
          <w:rFonts w:ascii="Cambria" w:hAnsi="Cambria"/>
          <w:lang w:val="es-ES_tradnl"/>
        </w:rPr>
        <w:t xml:space="preserve"> determinantes en la </w:t>
      </w:r>
      <w:r w:rsidRPr="009B4261">
        <w:rPr>
          <w:rFonts w:ascii="Cambria" w:hAnsi="Cambria"/>
          <w:lang w:val="es-ES_tradnl"/>
        </w:rPr>
        <w:t>deconstru</w:t>
      </w:r>
      <w:r w:rsidR="00641CD5" w:rsidRPr="009B4261">
        <w:rPr>
          <w:rFonts w:ascii="Cambria" w:hAnsi="Cambria"/>
          <w:lang w:val="es-ES_tradnl"/>
        </w:rPr>
        <w:t>c</w:t>
      </w:r>
      <w:r w:rsidR="00E2711A" w:rsidRPr="009B4261">
        <w:rPr>
          <w:rFonts w:ascii="Cambria" w:hAnsi="Cambria"/>
          <w:lang w:val="es-ES_tradnl"/>
        </w:rPr>
        <w:t>ción</w:t>
      </w:r>
      <w:r w:rsidRPr="009B4261">
        <w:rPr>
          <w:rFonts w:ascii="Cambria" w:hAnsi="Cambria"/>
          <w:lang w:val="es-ES_tradnl"/>
        </w:rPr>
        <w:t xml:space="preserve"> de </w:t>
      </w:r>
      <w:r w:rsidR="00E2711A" w:rsidRPr="009B4261">
        <w:rPr>
          <w:rFonts w:ascii="Cambria" w:hAnsi="Cambria"/>
          <w:lang w:val="es-ES_tradnl"/>
        </w:rPr>
        <w:t>jerarqu</w:t>
      </w:r>
      <w:r w:rsidR="00641CD5" w:rsidRPr="009B4261">
        <w:rPr>
          <w:rFonts w:ascii="Cambria" w:hAnsi="Cambria"/>
          <w:lang w:val="es-ES_tradnl"/>
        </w:rPr>
        <w:t>í</w:t>
      </w:r>
      <w:r w:rsidR="00E2711A" w:rsidRPr="009B4261">
        <w:rPr>
          <w:rFonts w:ascii="Cambria" w:hAnsi="Cambria"/>
          <w:lang w:val="es-ES_tradnl"/>
        </w:rPr>
        <w:t xml:space="preserve">as </w:t>
      </w:r>
      <w:r w:rsidRPr="009B4261">
        <w:rPr>
          <w:rFonts w:ascii="Cambria" w:hAnsi="Cambria"/>
          <w:lang w:val="es-ES_tradnl"/>
        </w:rPr>
        <w:t>de “</w:t>
      </w:r>
      <w:r w:rsidR="00484D6D" w:rsidRPr="009B4261">
        <w:rPr>
          <w:rFonts w:ascii="Cambria" w:hAnsi="Cambria"/>
          <w:lang w:val="es-ES_tradnl"/>
        </w:rPr>
        <w:t>personalidad</w:t>
      </w:r>
      <w:r w:rsidRPr="009B4261">
        <w:rPr>
          <w:rFonts w:ascii="Cambria" w:hAnsi="Cambria"/>
          <w:lang w:val="es-ES_tradnl"/>
        </w:rPr>
        <w:t>” (</w:t>
      </w:r>
      <w:r w:rsidRPr="009B4261">
        <w:rPr>
          <w:rFonts w:ascii="Cambria" w:hAnsi="Cambria"/>
          <w:i/>
          <w:lang w:val="es-ES_tradnl"/>
        </w:rPr>
        <w:t>personhood</w:t>
      </w:r>
      <w:r w:rsidRPr="009B4261">
        <w:rPr>
          <w:rFonts w:ascii="Cambria" w:hAnsi="Cambria"/>
          <w:lang w:val="es-ES_tradnl"/>
        </w:rPr>
        <w:t xml:space="preserve">) </w:t>
      </w:r>
      <w:r w:rsidR="00271477" w:rsidRPr="009B4261">
        <w:rPr>
          <w:rFonts w:ascii="Cambria" w:hAnsi="Cambria"/>
          <w:lang w:val="es-ES_tradnl"/>
        </w:rPr>
        <w:t xml:space="preserve">mediante </w:t>
      </w:r>
      <w:r w:rsidR="00E2711A" w:rsidRPr="009B4261">
        <w:rPr>
          <w:rFonts w:ascii="Cambria" w:hAnsi="Cambria"/>
          <w:lang w:val="es-ES_tradnl"/>
        </w:rPr>
        <w:t>la promoción</w:t>
      </w:r>
      <w:r w:rsidRPr="009B4261">
        <w:rPr>
          <w:rFonts w:ascii="Cambria" w:hAnsi="Cambria"/>
          <w:lang w:val="es-ES_tradnl"/>
        </w:rPr>
        <w:t xml:space="preserve"> de representa</w:t>
      </w:r>
      <w:r w:rsidR="00E2711A" w:rsidRPr="009B4261">
        <w:rPr>
          <w:rFonts w:ascii="Cambria" w:hAnsi="Cambria"/>
          <w:lang w:val="es-ES_tradnl"/>
        </w:rPr>
        <w:t xml:space="preserve">ciones más cercanas de las </w:t>
      </w:r>
      <w:r w:rsidRPr="009B4261">
        <w:rPr>
          <w:rFonts w:ascii="Cambria" w:hAnsi="Cambria"/>
          <w:lang w:val="es-ES_tradnl"/>
        </w:rPr>
        <w:t>idiosincrasias individua</w:t>
      </w:r>
      <w:r w:rsidR="00E2711A" w:rsidRPr="009B4261">
        <w:rPr>
          <w:rFonts w:ascii="Cambria" w:hAnsi="Cambria"/>
          <w:lang w:val="es-ES_tradnl"/>
        </w:rPr>
        <w:t>les</w:t>
      </w:r>
      <w:r w:rsidR="00271477" w:rsidRPr="009B4261">
        <w:rPr>
          <w:rFonts w:ascii="Cambria" w:hAnsi="Cambria"/>
          <w:lang w:val="es-ES_tradnl"/>
        </w:rPr>
        <w:t xml:space="preserve">, </w:t>
      </w:r>
      <w:r w:rsidR="00B74D5A" w:rsidRPr="009B4261">
        <w:rPr>
          <w:rFonts w:ascii="Cambria" w:hAnsi="Cambria"/>
          <w:lang w:val="es-ES_tradnl"/>
        </w:rPr>
        <w:t>al tiempo que destaca</w:t>
      </w:r>
      <w:r w:rsidR="00271477" w:rsidRPr="009B4261">
        <w:rPr>
          <w:rFonts w:ascii="Cambria" w:hAnsi="Cambria"/>
          <w:lang w:val="es-ES_tradnl"/>
        </w:rPr>
        <w:t xml:space="preserve"> su </w:t>
      </w:r>
      <w:r w:rsidR="00B74D5A" w:rsidRPr="009B4261">
        <w:rPr>
          <w:rFonts w:ascii="Cambria" w:hAnsi="Cambria"/>
          <w:lang w:val="es-ES_tradnl"/>
        </w:rPr>
        <w:t>capacidad de</w:t>
      </w:r>
      <w:r w:rsidR="00C1291D" w:rsidRPr="009B4261">
        <w:rPr>
          <w:rFonts w:ascii="Cambria" w:hAnsi="Cambria"/>
          <w:lang w:val="es-ES_tradnl"/>
        </w:rPr>
        <w:t xml:space="preserve"> estímulo a</w:t>
      </w:r>
      <w:r w:rsidR="00271477" w:rsidRPr="009B4261">
        <w:rPr>
          <w:rFonts w:ascii="Cambria" w:hAnsi="Cambria"/>
          <w:lang w:val="es-ES_tradnl"/>
        </w:rPr>
        <w:t xml:space="preserve"> la</w:t>
      </w:r>
      <w:r w:rsidR="00C1291D" w:rsidRPr="009B4261">
        <w:rPr>
          <w:rFonts w:ascii="Cambria" w:hAnsi="Cambria"/>
          <w:lang w:val="es-ES_tradnl"/>
        </w:rPr>
        <w:t xml:space="preserve"> </w:t>
      </w:r>
      <w:r w:rsidR="00B4244A">
        <w:rPr>
          <w:rFonts w:ascii="Cambria" w:hAnsi="Cambria"/>
          <w:lang w:val="es-ES_tradnl"/>
        </w:rPr>
        <w:t xml:space="preserve">educación </w:t>
      </w:r>
      <w:r w:rsidRPr="009B4261">
        <w:rPr>
          <w:rFonts w:ascii="Cambria" w:hAnsi="Cambria"/>
          <w:lang w:val="es-ES_tradnl"/>
        </w:rPr>
        <w:t xml:space="preserve">para </w:t>
      </w:r>
      <w:r w:rsidR="00E2711A" w:rsidRPr="009B4261">
        <w:rPr>
          <w:rFonts w:ascii="Cambria" w:hAnsi="Cambria"/>
          <w:lang w:val="es-ES_tradnl"/>
        </w:rPr>
        <w:t>l</w:t>
      </w:r>
      <w:r w:rsidRPr="009B4261">
        <w:rPr>
          <w:rFonts w:ascii="Cambria" w:hAnsi="Cambria"/>
          <w:lang w:val="es-ES_tradnl"/>
        </w:rPr>
        <w:t xml:space="preserve">a diversidad sociocultural. </w:t>
      </w:r>
    </w:p>
    <w:p w14:paraId="43BDFA22" w14:textId="4E21374B" w:rsidR="00E2711A" w:rsidRPr="009B4261" w:rsidRDefault="00A4524F" w:rsidP="009B4261">
      <w:pPr>
        <w:pStyle w:val="Normal1"/>
        <w:spacing w:after="60" w:line="240" w:lineRule="auto"/>
        <w:jc w:val="both"/>
        <w:rPr>
          <w:rFonts w:ascii="Cambria" w:hAnsi="Cambria"/>
          <w:lang w:val="es-ES_tradnl"/>
        </w:rPr>
      </w:pPr>
      <w:r w:rsidRPr="009B4261">
        <w:rPr>
          <w:rFonts w:ascii="Cambria" w:eastAsia="Calibri" w:hAnsi="Cambria" w:cs="Calibri"/>
          <w:color w:val="0000FF"/>
          <w:lang w:val="es-ES_tradnl"/>
        </w:rPr>
        <w:tab/>
      </w:r>
      <w:r w:rsidRPr="009B4261">
        <w:rPr>
          <w:rFonts w:ascii="Cambria" w:hAnsi="Cambria"/>
          <w:lang w:val="es-ES_tradnl"/>
        </w:rPr>
        <w:t xml:space="preserve">Enraizado </w:t>
      </w:r>
      <w:r w:rsidR="00E2711A" w:rsidRPr="009B4261">
        <w:rPr>
          <w:rFonts w:ascii="Cambria" w:hAnsi="Cambria"/>
          <w:lang w:val="es-ES_tradnl"/>
        </w:rPr>
        <w:t>en una</w:t>
      </w:r>
      <w:r w:rsidRPr="009B4261">
        <w:rPr>
          <w:rFonts w:ascii="Cambria" w:hAnsi="Cambria"/>
          <w:lang w:val="es-ES_tradnl"/>
        </w:rPr>
        <w:t xml:space="preserve"> perspe</w:t>
      </w:r>
      <w:r w:rsidR="00E2711A" w:rsidRPr="009B4261">
        <w:rPr>
          <w:rFonts w:ascii="Cambria" w:hAnsi="Cambria"/>
          <w:lang w:val="es-ES_tradnl"/>
        </w:rPr>
        <w:t>c</w:t>
      </w:r>
      <w:r w:rsidRPr="009B4261">
        <w:rPr>
          <w:rFonts w:ascii="Cambria" w:hAnsi="Cambria"/>
          <w:lang w:val="es-ES_tradnl"/>
        </w:rPr>
        <w:t>tiva feminista contempor</w:t>
      </w:r>
      <w:r w:rsidR="00E2711A" w:rsidRPr="009B4261">
        <w:rPr>
          <w:rFonts w:ascii="Cambria" w:hAnsi="Cambria"/>
          <w:lang w:val="es-ES_tradnl"/>
        </w:rPr>
        <w:t>á</w:t>
      </w:r>
      <w:r w:rsidRPr="009B4261">
        <w:rPr>
          <w:rFonts w:ascii="Cambria" w:hAnsi="Cambria"/>
          <w:lang w:val="es-ES_tradnl"/>
        </w:rPr>
        <w:t xml:space="preserve">nea, que </w:t>
      </w:r>
      <w:r w:rsidR="00B74D5A" w:rsidRPr="009B4261">
        <w:rPr>
          <w:rFonts w:ascii="Cambria" w:hAnsi="Cambria"/>
          <w:lang w:val="es-ES_tradnl"/>
        </w:rPr>
        <w:t>trasciende las cuestio</w:t>
      </w:r>
      <w:r w:rsidR="00271477" w:rsidRPr="009B4261">
        <w:rPr>
          <w:rFonts w:ascii="Cambria" w:hAnsi="Cambria"/>
          <w:lang w:val="es-ES_tradnl"/>
        </w:rPr>
        <w:t xml:space="preserve">nes relativas a </w:t>
      </w:r>
      <w:r w:rsidR="00B4244A">
        <w:rPr>
          <w:rFonts w:ascii="Cambria" w:hAnsi="Cambria"/>
          <w:lang w:val="es-ES_tradnl"/>
        </w:rPr>
        <w:t>hombres y a mujeres</w:t>
      </w:r>
      <w:r w:rsidR="00271477" w:rsidRPr="009B4261">
        <w:rPr>
          <w:rFonts w:ascii="Cambria" w:hAnsi="Cambria"/>
          <w:lang w:val="es-ES_tradnl"/>
        </w:rPr>
        <w:t>, y que aborda</w:t>
      </w:r>
      <w:r w:rsidR="00E2711A" w:rsidRPr="009B4261">
        <w:rPr>
          <w:rFonts w:ascii="Cambria" w:hAnsi="Cambria"/>
          <w:lang w:val="es-ES_tradnl"/>
        </w:rPr>
        <w:t xml:space="preserve"> un </w:t>
      </w:r>
      <w:r w:rsidRPr="009B4261">
        <w:rPr>
          <w:rFonts w:ascii="Cambria" w:hAnsi="Cambria"/>
          <w:lang w:val="es-ES_tradnl"/>
        </w:rPr>
        <w:t xml:space="preserve">“espectro </w:t>
      </w:r>
      <w:r w:rsidR="00E2711A" w:rsidRPr="009B4261">
        <w:rPr>
          <w:rFonts w:ascii="Cambria" w:hAnsi="Cambria"/>
          <w:lang w:val="es-ES_tradnl"/>
        </w:rPr>
        <w:t xml:space="preserve">mucho más amplio, por su </w:t>
      </w:r>
      <w:r w:rsidR="00C1291D" w:rsidRPr="009B4261">
        <w:rPr>
          <w:rFonts w:ascii="Cambria" w:hAnsi="Cambria"/>
          <w:lang w:val="es-ES_tradnl"/>
        </w:rPr>
        <w:t xml:space="preserve">relación </w:t>
      </w:r>
      <w:r w:rsidRPr="009B4261">
        <w:rPr>
          <w:rFonts w:ascii="Cambria" w:hAnsi="Cambria"/>
          <w:lang w:val="es-ES_tradnl"/>
        </w:rPr>
        <w:t>[...] c</w:t>
      </w:r>
      <w:r w:rsidR="00E2711A" w:rsidRPr="009B4261">
        <w:rPr>
          <w:rFonts w:ascii="Cambria" w:hAnsi="Cambria"/>
          <w:lang w:val="es-ES_tradnl"/>
        </w:rPr>
        <w:t>on</w:t>
      </w:r>
      <w:r w:rsidRPr="009B4261">
        <w:rPr>
          <w:rFonts w:ascii="Cambria" w:hAnsi="Cambria"/>
          <w:lang w:val="es-ES_tradnl"/>
        </w:rPr>
        <w:t xml:space="preserve"> otros movim</w:t>
      </w:r>
      <w:r w:rsidR="00E2711A" w:rsidRPr="009B4261">
        <w:rPr>
          <w:rFonts w:ascii="Cambria" w:hAnsi="Cambria"/>
          <w:lang w:val="es-ES_tradnl"/>
        </w:rPr>
        <w:t>i</w:t>
      </w:r>
      <w:r w:rsidRPr="009B4261">
        <w:rPr>
          <w:rFonts w:ascii="Cambria" w:hAnsi="Cambria"/>
          <w:lang w:val="es-ES_tradnl"/>
        </w:rPr>
        <w:t xml:space="preserve">entos </w:t>
      </w:r>
      <w:r w:rsidR="00E2711A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otras preocupa</w:t>
      </w:r>
      <w:r w:rsidR="00E2711A" w:rsidRPr="009B4261">
        <w:rPr>
          <w:rFonts w:ascii="Cambria" w:hAnsi="Cambria"/>
          <w:lang w:val="es-ES_tradnl"/>
        </w:rPr>
        <w:t>ciones sociales y políticas</w:t>
      </w:r>
      <w:r w:rsidRPr="009B4261">
        <w:rPr>
          <w:rFonts w:ascii="Cambria" w:hAnsi="Cambria"/>
          <w:lang w:val="es-ES_tradnl"/>
        </w:rPr>
        <w:t xml:space="preserve">” (Oliveira, 2015, 75), este </w:t>
      </w:r>
      <w:r w:rsidR="009B4261" w:rsidRPr="00D6094E">
        <w:rPr>
          <w:rFonts w:ascii="Cambria" w:hAnsi="Cambria"/>
          <w:i/>
          <w:lang w:val="es-ES_tradnl"/>
        </w:rPr>
        <w:t>dossier temá</w:t>
      </w:r>
      <w:r w:rsidR="009B4261" w:rsidRPr="009B4261">
        <w:rPr>
          <w:rFonts w:ascii="Cambria" w:hAnsi="Cambria"/>
          <w:i/>
          <w:lang w:val="es-ES_tradnl"/>
        </w:rPr>
        <w:t>tico</w:t>
      </w:r>
      <w:r w:rsidR="009B4261" w:rsidRPr="009B4261">
        <w:rPr>
          <w:rFonts w:ascii="Cambria" w:hAnsi="Cambria"/>
          <w:lang w:val="es-ES_tradnl"/>
        </w:rPr>
        <w:t xml:space="preserve"> </w:t>
      </w:r>
      <w:r w:rsidRPr="009B4261">
        <w:rPr>
          <w:rFonts w:ascii="Cambria" w:hAnsi="Cambria"/>
          <w:lang w:val="es-ES_tradnl"/>
        </w:rPr>
        <w:t>d</w:t>
      </w:r>
      <w:r w:rsidR="00E2711A" w:rsidRPr="009B4261">
        <w:rPr>
          <w:rFonts w:ascii="Cambria" w:hAnsi="Cambria"/>
          <w:lang w:val="es-ES_tradnl"/>
        </w:rPr>
        <w:t>e la</w:t>
      </w:r>
      <w:r w:rsidRPr="009B4261">
        <w:rPr>
          <w:rFonts w:ascii="Cambria" w:hAnsi="Cambria"/>
          <w:lang w:val="es-ES_tradnl"/>
        </w:rPr>
        <w:t xml:space="preserve"> </w:t>
      </w:r>
      <w:r w:rsidRPr="009B4261">
        <w:rPr>
          <w:rFonts w:ascii="Cambria" w:hAnsi="Cambria"/>
          <w:i/>
          <w:lang w:val="es-ES_tradnl"/>
        </w:rPr>
        <w:t xml:space="preserve">ex aequo </w:t>
      </w:r>
      <w:r w:rsidRPr="009B4261">
        <w:rPr>
          <w:rFonts w:ascii="Cambria" w:hAnsi="Cambria"/>
          <w:lang w:val="es-ES_tradnl"/>
        </w:rPr>
        <w:t xml:space="preserve">procura dar voz </w:t>
      </w:r>
      <w:r w:rsidR="00E2711A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visibilidad a contribu</w:t>
      </w:r>
      <w:r w:rsidR="00E2711A" w:rsidRPr="009B4261">
        <w:rPr>
          <w:rFonts w:ascii="Cambria" w:hAnsi="Cambria"/>
          <w:lang w:val="es-ES_tradnl"/>
        </w:rPr>
        <w:t>ciones</w:t>
      </w:r>
      <w:r w:rsidRPr="009B4261">
        <w:rPr>
          <w:rFonts w:ascii="Cambria" w:hAnsi="Cambria"/>
          <w:lang w:val="es-ES_tradnl"/>
        </w:rPr>
        <w:t xml:space="preserve"> que </w:t>
      </w:r>
      <w:r w:rsidR="00E2711A" w:rsidRPr="009B4261">
        <w:rPr>
          <w:rFonts w:ascii="Cambria" w:hAnsi="Cambria"/>
          <w:lang w:val="es-ES_tradnl"/>
        </w:rPr>
        <w:t xml:space="preserve">tengan por </w:t>
      </w:r>
      <w:r w:rsidRPr="009B4261">
        <w:rPr>
          <w:rFonts w:ascii="Cambria" w:hAnsi="Cambria"/>
          <w:lang w:val="es-ES_tradnl"/>
        </w:rPr>
        <w:t>objeto de anális</w:t>
      </w:r>
      <w:r w:rsidR="00E2711A" w:rsidRPr="009B4261">
        <w:rPr>
          <w:rFonts w:ascii="Cambria" w:hAnsi="Cambria"/>
          <w:lang w:val="es-ES_tradnl"/>
        </w:rPr>
        <w:t>is</w:t>
      </w:r>
      <w:r w:rsidRPr="009B4261">
        <w:rPr>
          <w:rFonts w:ascii="Cambria" w:hAnsi="Cambria"/>
          <w:lang w:val="es-ES_tradnl"/>
        </w:rPr>
        <w:t xml:space="preserve"> </w:t>
      </w:r>
      <w:r w:rsidR="00E2711A" w:rsidRPr="009B4261">
        <w:rPr>
          <w:rFonts w:ascii="Cambria" w:hAnsi="Cambria"/>
          <w:lang w:val="es-ES_tradnl"/>
        </w:rPr>
        <w:t xml:space="preserve">la </w:t>
      </w:r>
      <w:r w:rsidRPr="009B4261">
        <w:rPr>
          <w:rFonts w:ascii="Cambria" w:hAnsi="Cambria"/>
          <w:lang w:val="es-ES_tradnl"/>
        </w:rPr>
        <w:t xml:space="preserve">interseccionalidad </w:t>
      </w:r>
      <w:r w:rsidR="00E2711A" w:rsidRPr="009B4261">
        <w:rPr>
          <w:rFonts w:ascii="Cambria" w:hAnsi="Cambria"/>
          <w:lang w:val="es-ES_tradnl"/>
        </w:rPr>
        <w:t>en los estudios de la</w:t>
      </w:r>
      <w:r w:rsidRPr="009B4261">
        <w:rPr>
          <w:rFonts w:ascii="Cambria" w:hAnsi="Cambria"/>
          <w:lang w:val="es-ES_tradnl"/>
        </w:rPr>
        <w:t xml:space="preserve"> comunica</w:t>
      </w:r>
      <w:r w:rsidR="00E2711A" w:rsidRPr="009B4261">
        <w:rPr>
          <w:rFonts w:ascii="Cambria" w:hAnsi="Cambria"/>
          <w:lang w:val="es-ES_tradnl"/>
        </w:rPr>
        <w:t>ción y de la</w:t>
      </w:r>
      <w:r w:rsidRPr="009B4261">
        <w:rPr>
          <w:rFonts w:ascii="Cambria" w:hAnsi="Cambria"/>
          <w:lang w:val="es-ES_tradnl"/>
        </w:rPr>
        <w:t xml:space="preserve"> cultura. </w:t>
      </w:r>
    </w:p>
    <w:p w14:paraId="6A31D233" w14:textId="6B530904" w:rsidR="00C447C2" w:rsidRDefault="00A4524F" w:rsidP="009B4261">
      <w:pPr>
        <w:pStyle w:val="Normal1"/>
        <w:spacing w:after="60" w:line="240" w:lineRule="auto"/>
        <w:jc w:val="both"/>
        <w:rPr>
          <w:rFonts w:ascii="Cambria" w:hAnsi="Cambria"/>
          <w:lang w:val="es-ES_tradnl"/>
        </w:rPr>
      </w:pPr>
      <w:r w:rsidRPr="009B4261">
        <w:rPr>
          <w:rFonts w:ascii="Cambria" w:hAnsi="Cambria"/>
          <w:lang w:val="es-ES_tradnl"/>
        </w:rPr>
        <w:t>Est</w:t>
      </w:r>
      <w:r w:rsidR="00066352" w:rsidRPr="009B4261">
        <w:rPr>
          <w:rFonts w:ascii="Cambria" w:hAnsi="Cambria"/>
          <w:lang w:val="es-ES_tradnl"/>
        </w:rPr>
        <w:t>os</w:t>
      </w:r>
      <w:r w:rsidRPr="009B4261">
        <w:rPr>
          <w:rFonts w:ascii="Cambria" w:hAnsi="Cambria"/>
          <w:lang w:val="es-ES_tradnl"/>
        </w:rPr>
        <w:t xml:space="preserve"> </w:t>
      </w:r>
      <w:r w:rsidR="00007757" w:rsidRPr="009B4261">
        <w:rPr>
          <w:rFonts w:ascii="Cambria" w:hAnsi="Cambria"/>
          <w:lang w:val="es-ES_tradnl"/>
        </w:rPr>
        <w:t>comprenden</w:t>
      </w:r>
      <w:r w:rsidRPr="009B4261">
        <w:rPr>
          <w:rFonts w:ascii="Cambria" w:hAnsi="Cambria"/>
          <w:lang w:val="es-ES_tradnl"/>
        </w:rPr>
        <w:t xml:space="preserve">, </w:t>
      </w:r>
      <w:r w:rsidR="00C1291D" w:rsidRPr="009B4261">
        <w:rPr>
          <w:rFonts w:ascii="Cambria" w:hAnsi="Cambria"/>
          <w:lang w:val="es-ES_tradnl"/>
        </w:rPr>
        <w:t xml:space="preserve">aunque </w:t>
      </w:r>
      <w:r w:rsidR="00066352" w:rsidRPr="009B4261">
        <w:rPr>
          <w:rFonts w:ascii="Cambria" w:hAnsi="Cambria"/>
          <w:lang w:val="es-ES_tradnl"/>
        </w:rPr>
        <w:t xml:space="preserve">no </w:t>
      </w:r>
      <w:r w:rsidR="00007757" w:rsidRPr="009B4261">
        <w:rPr>
          <w:rFonts w:ascii="Cambria" w:hAnsi="Cambria"/>
          <w:lang w:val="es-ES_tradnl"/>
        </w:rPr>
        <w:t>de forma excluyente</w:t>
      </w:r>
      <w:r w:rsidRPr="009B4261">
        <w:rPr>
          <w:rFonts w:ascii="Cambria" w:hAnsi="Cambria"/>
          <w:lang w:val="es-ES_tradnl"/>
        </w:rPr>
        <w:t xml:space="preserve">, </w:t>
      </w:r>
      <w:r w:rsidR="00066352" w:rsidRPr="009B4261">
        <w:rPr>
          <w:rFonts w:ascii="Cambria" w:hAnsi="Cambria"/>
          <w:lang w:val="es-ES_tradnl"/>
        </w:rPr>
        <w:t xml:space="preserve">propuestas </w:t>
      </w:r>
      <w:r w:rsidR="00B4244A">
        <w:rPr>
          <w:rFonts w:ascii="Cambria" w:hAnsi="Cambria"/>
          <w:lang w:val="es-ES_tradnl"/>
        </w:rPr>
        <w:t xml:space="preserve">de reflexiones </w:t>
      </w:r>
      <w:r w:rsidRPr="009B4261">
        <w:rPr>
          <w:rFonts w:ascii="Cambria" w:hAnsi="Cambria"/>
          <w:lang w:val="es-ES_tradnl"/>
        </w:rPr>
        <w:t>teórica</w:t>
      </w:r>
      <w:r w:rsidR="00007757" w:rsidRPr="009B4261">
        <w:rPr>
          <w:rFonts w:ascii="Cambria" w:hAnsi="Cambria"/>
          <w:lang w:val="es-ES_tradnl"/>
        </w:rPr>
        <w:t>s</w:t>
      </w:r>
      <w:r w:rsidRPr="009B4261">
        <w:rPr>
          <w:rFonts w:ascii="Cambria" w:hAnsi="Cambria"/>
          <w:lang w:val="es-ES_tradnl"/>
        </w:rPr>
        <w:t>, metodológica</w:t>
      </w:r>
      <w:r w:rsidR="00007757" w:rsidRPr="009B4261">
        <w:rPr>
          <w:rFonts w:ascii="Cambria" w:hAnsi="Cambria"/>
          <w:lang w:val="es-ES_tradnl"/>
        </w:rPr>
        <w:t>s</w:t>
      </w:r>
      <w:r w:rsidRPr="009B4261">
        <w:rPr>
          <w:rFonts w:ascii="Cambria" w:hAnsi="Cambria"/>
          <w:lang w:val="es-ES_tradnl"/>
        </w:rPr>
        <w:t xml:space="preserve"> </w:t>
      </w:r>
      <w:r w:rsidR="00066352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emp</w:t>
      </w:r>
      <w:r w:rsidR="00641CD5" w:rsidRPr="009B4261">
        <w:rPr>
          <w:rFonts w:ascii="Cambria" w:hAnsi="Cambria"/>
          <w:lang w:val="es-ES_tradnl"/>
        </w:rPr>
        <w:t>í</w:t>
      </w:r>
      <w:r w:rsidRPr="009B4261">
        <w:rPr>
          <w:rFonts w:ascii="Cambria" w:hAnsi="Cambria"/>
          <w:lang w:val="es-ES_tradnl"/>
        </w:rPr>
        <w:t>r</w:t>
      </w:r>
      <w:r w:rsidR="00E2711A" w:rsidRPr="009B4261">
        <w:rPr>
          <w:rFonts w:ascii="Cambria" w:hAnsi="Cambria"/>
          <w:lang w:val="es-ES_tradnl"/>
        </w:rPr>
        <w:t>i</w:t>
      </w:r>
      <w:r w:rsidRPr="009B4261">
        <w:rPr>
          <w:rFonts w:ascii="Cambria" w:hAnsi="Cambria"/>
          <w:lang w:val="es-ES_tradnl"/>
        </w:rPr>
        <w:t>ca</w:t>
      </w:r>
      <w:r w:rsidR="00B4244A">
        <w:rPr>
          <w:rFonts w:ascii="Cambria" w:hAnsi="Cambria"/>
          <w:lang w:val="es-ES_tradnl"/>
        </w:rPr>
        <w:t>s</w:t>
      </w:r>
      <w:r w:rsidR="00066352" w:rsidRPr="009B4261">
        <w:rPr>
          <w:rFonts w:ascii="Cambria" w:hAnsi="Cambria"/>
          <w:lang w:val="es-ES_tradnl"/>
        </w:rPr>
        <w:t xml:space="preserve"> </w:t>
      </w:r>
      <w:r w:rsidR="00B74D5A" w:rsidRPr="009B4261">
        <w:rPr>
          <w:rFonts w:ascii="Cambria" w:hAnsi="Cambria"/>
          <w:lang w:val="es-ES_tradnl"/>
        </w:rPr>
        <w:t>como las que</w:t>
      </w:r>
      <w:r w:rsidR="00007757" w:rsidRPr="009B4261">
        <w:rPr>
          <w:rFonts w:ascii="Cambria" w:hAnsi="Cambria"/>
          <w:lang w:val="es-ES_tradnl"/>
        </w:rPr>
        <w:t xml:space="preserve"> se citan a continuación</w:t>
      </w:r>
      <w:r w:rsidR="00B74D5A" w:rsidRPr="009B4261">
        <w:rPr>
          <w:rFonts w:ascii="Cambria" w:hAnsi="Cambria"/>
          <w:lang w:val="es-ES_tradnl"/>
        </w:rPr>
        <w:t>:</w:t>
      </w:r>
    </w:p>
    <w:p w14:paraId="13521457" w14:textId="77777777" w:rsidR="00AB426D" w:rsidRPr="00AB426D" w:rsidRDefault="00AB426D" w:rsidP="009B4261">
      <w:pPr>
        <w:pStyle w:val="Normal1"/>
        <w:spacing w:after="60" w:line="240" w:lineRule="auto"/>
        <w:jc w:val="both"/>
        <w:rPr>
          <w:rFonts w:ascii="Cambria" w:hAnsi="Cambria"/>
          <w:sz w:val="16"/>
          <w:szCs w:val="16"/>
          <w:lang w:val="es-ES_tradnl"/>
        </w:rPr>
      </w:pPr>
    </w:p>
    <w:p w14:paraId="57BE1DE6" w14:textId="6B8DD74F" w:rsidR="00A7662E" w:rsidRPr="009B4261" w:rsidRDefault="00A4524F" w:rsidP="009B4261">
      <w:pPr>
        <w:pStyle w:val="Normal1"/>
        <w:numPr>
          <w:ilvl w:val="0"/>
          <w:numId w:val="5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es-ES_tradnl"/>
        </w:rPr>
      </w:pPr>
      <w:r w:rsidRPr="009B4261">
        <w:rPr>
          <w:rFonts w:ascii="Cambria" w:hAnsi="Cambria"/>
          <w:lang w:val="es-ES_tradnl"/>
        </w:rPr>
        <w:t>Reflex</w:t>
      </w:r>
      <w:r w:rsidR="006264A8" w:rsidRPr="009B4261">
        <w:rPr>
          <w:rFonts w:ascii="Cambria" w:hAnsi="Cambria"/>
          <w:lang w:val="es-ES_tradnl"/>
        </w:rPr>
        <w:t>iones</w:t>
      </w:r>
      <w:r w:rsidRPr="009B4261">
        <w:rPr>
          <w:rFonts w:ascii="Cambria" w:hAnsi="Cambria"/>
          <w:lang w:val="es-ES_tradnl"/>
        </w:rPr>
        <w:t xml:space="preserve"> que </w:t>
      </w:r>
      <w:r w:rsidR="00137BED" w:rsidRPr="009B4261">
        <w:rPr>
          <w:rFonts w:ascii="Cambria" w:hAnsi="Cambria"/>
          <w:lang w:val="es-ES_tradnl"/>
        </w:rPr>
        <w:t xml:space="preserve">aborden </w:t>
      </w:r>
      <w:r w:rsidR="00A7662E" w:rsidRPr="009B4261">
        <w:rPr>
          <w:rFonts w:ascii="Cambria" w:hAnsi="Cambria"/>
          <w:lang w:val="es-ES_tradnl"/>
        </w:rPr>
        <w:t>los estudios de género y feministas de los medios</w:t>
      </w:r>
      <w:r w:rsidR="00B4244A">
        <w:rPr>
          <w:rFonts w:ascii="Cambria" w:hAnsi="Cambria"/>
          <w:lang w:val="es-ES_tradnl"/>
        </w:rPr>
        <w:t xml:space="preserve"> de comunicación social </w:t>
      </w:r>
      <w:r w:rsidR="00A7662E" w:rsidRPr="009B4261">
        <w:rPr>
          <w:rFonts w:ascii="Cambria" w:hAnsi="Cambria"/>
          <w:lang w:val="es-ES_tradnl"/>
        </w:rPr>
        <w:t>en su apertura a la teoría de la interseccionalidad.</w:t>
      </w:r>
    </w:p>
    <w:p w14:paraId="338DEE7A" w14:textId="77777777" w:rsidR="00A7662E" w:rsidRPr="009B4261" w:rsidRDefault="00A7662E" w:rsidP="009B4261">
      <w:pPr>
        <w:pStyle w:val="Normal1"/>
        <w:numPr>
          <w:ilvl w:val="0"/>
          <w:numId w:val="5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es-ES_tradnl"/>
        </w:rPr>
      </w:pPr>
      <w:r w:rsidRPr="009B4261">
        <w:rPr>
          <w:rFonts w:ascii="Cambria" w:hAnsi="Cambria"/>
          <w:lang w:val="es-ES_tradnl"/>
        </w:rPr>
        <w:t>Conceptualizaciones teóricas y metodológicas sobre la integración de la teoría de la interseccionalidad en el estudio de la comunicación y la cultura</w:t>
      </w:r>
      <w:r w:rsidR="00330C8A" w:rsidRPr="009B4261">
        <w:rPr>
          <w:rFonts w:ascii="Cambria" w:hAnsi="Cambria"/>
          <w:lang w:val="es-ES_tradnl"/>
        </w:rPr>
        <w:t>.</w:t>
      </w:r>
    </w:p>
    <w:p w14:paraId="668371DF" w14:textId="314D08C0" w:rsidR="00332635" w:rsidRPr="009B4261" w:rsidRDefault="00A4524F" w:rsidP="009B4261">
      <w:pPr>
        <w:pStyle w:val="Normal1"/>
        <w:numPr>
          <w:ilvl w:val="0"/>
          <w:numId w:val="5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es-ES_tradnl"/>
        </w:rPr>
      </w:pPr>
      <w:r w:rsidRPr="009B4261">
        <w:rPr>
          <w:rFonts w:ascii="Cambria" w:hAnsi="Cambria"/>
          <w:lang w:val="es-ES_tradnl"/>
        </w:rPr>
        <w:t>Anális</w:t>
      </w:r>
      <w:r w:rsidR="00A7662E" w:rsidRPr="009B4261">
        <w:rPr>
          <w:rFonts w:ascii="Cambria" w:hAnsi="Cambria"/>
          <w:lang w:val="es-ES_tradnl"/>
        </w:rPr>
        <w:t>is crític</w:t>
      </w:r>
      <w:r w:rsidR="00137BED" w:rsidRPr="009B4261">
        <w:rPr>
          <w:rFonts w:ascii="Cambria" w:hAnsi="Cambria"/>
          <w:lang w:val="es-ES_tradnl"/>
        </w:rPr>
        <w:t>o</w:t>
      </w:r>
      <w:r w:rsidR="00A7662E" w:rsidRPr="009B4261">
        <w:rPr>
          <w:rFonts w:ascii="Cambria" w:hAnsi="Cambria"/>
          <w:lang w:val="es-ES_tradnl"/>
        </w:rPr>
        <w:t>s,</w:t>
      </w:r>
      <w:r w:rsidRPr="009B4261">
        <w:rPr>
          <w:rFonts w:ascii="Cambria" w:hAnsi="Cambria"/>
          <w:lang w:val="es-ES_tradnl"/>
        </w:rPr>
        <w:t xml:space="preserve"> </w:t>
      </w:r>
      <w:r w:rsidR="00A7662E" w:rsidRPr="009B4261">
        <w:rPr>
          <w:rFonts w:ascii="Cambria" w:hAnsi="Cambria"/>
          <w:lang w:val="es-ES_tradnl"/>
        </w:rPr>
        <w:t>basad</w:t>
      </w:r>
      <w:r w:rsidR="00137BED" w:rsidRPr="009B4261">
        <w:rPr>
          <w:rFonts w:ascii="Cambria" w:hAnsi="Cambria"/>
          <w:lang w:val="es-ES_tradnl"/>
        </w:rPr>
        <w:t>o</w:t>
      </w:r>
      <w:r w:rsidR="00A7662E" w:rsidRPr="009B4261">
        <w:rPr>
          <w:rFonts w:ascii="Cambria" w:hAnsi="Cambria"/>
          <w:lang w:val="es-ES_tradnl"/>
        </w:rPr>
        <w:t>s en la teoría de la interseccionalidad, aplicad</w:t>
      </w:r>
      <w:r w:rsidR="00137BED" w:rsidRPr="009B4261">
        <w:rPr>
          <w:rFonts w:ascii="Cambria" w:hAnsi="Cambria"/>
          <w:lang w:val="es-ES_tradnl"/>
        </w:rPr>
        <w:t>o</w:t>
      </w:r>
      <w:r w:rsidR="00A7662E" w:rsidRPr="009B4261">
        <w:rPr>
          <w:rFonts w:ascii="Cambria" w:hAnsi="Cambria"/>
          <w:lang w:val="es-ES_tradnl"/>
        </w:rPr>
        <w:t xml:space="preserve">s a los </w:t>
      </w:r>
      <w:r w:rsidR="00137BED" w:rsidRPr="009B4261">
        <w:rPr>
          <w:rFonts w:ascii="Cambria" w:hAnsi="Cambria"/>
          <w:lang w:val="es-ES_tradnl"/>
        </w:rPr>
        <w:t>diferentes ámbitos</w:t>
      </w:r>
      <w:r w:rsidR="00A7662E" w:rsidRPr="009B4261">
        <w:rPr>
          <w:rFonts w:ascii="Cambria" w:hAnsi="Cambria"/>
          <w:lang w:val="es-ES_tradnl"/>
        </w:rPr>
        <w:t xml:space="preserve"> de producción comunicacional y </w:t>
      </w:r>
      <w:r w:rsidR="00137BED" w:rsidRPr="009B4261">
        <w:rPr>
          <w:rFonts w:ascii="Cambria" w:hAnsi="Cambria"/>
          <w:lang w:val="es-ES_tradnl"/>
        </w:rPr>
        <w:t>cultural</w:t>
      </w:r>
      <w:r w:rsidR="00A7662E" w:rsidRPr="009B4261">
        <w:rPr>
          <w:rFonts w:ascii="Cambria" w:hAnsi="Cambria"/>
          <w:lang w:val="es-ES_tradnl"/>
        </w:rPr>
        <w:t xml:space="preserve"> </w:t>
      </w:r>
      <w:r w:rsidRPr="009B4261">
        <w:rPr>
          <w:rFonts w:ascii="Cambria" w:hAnsi="Cambria"/>
          <w:lang w:val="es-ES_tradnl"/>
        </w:rPr>
        <w:t>(</w:t>
      </w:r>
      <w:r w:rsidR="00A7662E" w:rsidRPr="009B4261">
        <w:rPr>
          <w:rFonts w:ascii="Cambria" w:hAnsi="Cambria"/>
          <w:lang w:val="es-ES_tradnl"/>
        </w:rPr>
        <w:t>producción</w:t>
      </w:r>
      <w:r w:rsidRPr="009B4261">
        <w:rPr>
          <w:rFonts w:ascii="Cambria" w:hAnsi="Cambria"/>
          <w:lang w:val="es-ES_tradnl"/>
        </w:rPr>
        <w:t xml:space="preserve">, </w:t>
      </w:r>
      <w:r w:rsidR="00A7662E" w:rsidRPr="009B4261">
        <w:rPr>
          <w:rFonts w:ascii="Cambria" w:hAnsi="Cambria"/>
          <w:lang w:val="es-ES_tradnl"/>
        </w:rPr>
        <w:t>representación y/o recepción</w:t>
      </w:r>
      <w:r w:rsidR="00137BED" w:rsidRPr="009B4261">
        <w:rPr>
          <w:rFonts w:ascii="Cambria" w:hAnsi="Cambria"/>
          <w:lang w:val="es-ES_tradnl"/>
        </w:rPr>
        <w:t>)</w:t>
      </w:r>
      <w:r w:rsidR="00B74D5A" w:rsidRPr="009B4261">
        <w:rPr>
          <w:rFonts w:ascii="Cambria" w:hAnsi="Cambria"/>
          <w:lang w:val="es-ES_tradnl"/>
        </w:rPr>
        <w:t>.</w:t>
      </w:r>
    </w:p>
    <w:p w14:paraId="5BB45DEA" w14:textId="15317E02" w:rsidR="00641CD5" w:rsidRPr="009B4261" w:rsidRDefault="00A4524F" w:rsidP="009B4261">
      <w:pPr>
        <w:pStyle w:val="Normal1"/>
        <w:numPr>
          <w:ilvl w:val="0"/>
          <w:numId w:val="5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es-ES_tradnl"/>
        </w:rPr>
      </w:pPr>
      <w:r w:rsidRPr="009B4261">
        <w:rPr>
          <w:rFonts w:ascii="Cambria" w:hAnsi="Cambria"/>
          <w:lang w:val="es-ES_tradnl"/>
        </w:rPr>
        <w:t>Coment</w:t>
      </w:r>
      <w:r w:rsidR="00641CD5" w:rsidRPr="009B4261">
        <w:rPr>
          <w:rFonts w:ascii="Cambria" w:hAnsi="Cambria"/>
          <w:lang w:val="es-ES_tradnl"/>
        </w:rPr>
        <w:t>a</w:t>
      </w:r>
      <w:r w:rsidRPr="009B4261">
        <w:rPr>
          <w:rFonts w:ascii="Cambria" w:hAnsi="Cambria"/>
          <w:lang w:val="es-ES_tradnl"/>
        </w:rPr>
        <w:t>rios reflexivos de estru</w:t>
      </w:r>
      <w:r w:rsidR="00641CD5" w:rsidRPr="009B4261">
        <w:rPr>
          <w:rFonts w:ascii="Cambria" w:hAnsi="Cambria"/>
          <w:lang w:val="es-ES_tradnl"/>
        </w:rPr>
        <w:t>c</w:t>
      </w:r>
      <w:r w:rsidRPr="009B4261">
        <w:rPr>
          <w:rFonts w:ascii="Cambria" w:hAnsi="Cambria"/>
          <w:lang w:val="es-ES_tradnl"/>
        </w:rPr>
        <w:t>turas multideterminadas de opres</w:t>
      </w:r>
      <w:r w:rsidR="00C633C5" w:rsidRPr="009B4261">
        <w:rPr>
          <w:rFonts w:ascii="Cambria" w:hAnsi="Cambria"/>
          <w:lang w:val="es-ES_tradnl"/>
        </w:rPr>
        <w:t>ión</w:t>
      </w:r>
      <w:r w:rsidRPr="009B4261">
        <w:rPr>
          <w:rFonts w:ascii="Cambria" w:hAnsi="Cambria"/>
          <w:lang w:val="es-ES_tradnl"/>
        </w:rPr>
        <w:t xml:space="preserve"> </w:t>
      </w:r>
      <w:r w:rsidR="00C633C5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privil</w:t>
      </w:r>
      <w:r w:rsidR="00641CD5" w:rsidRPr="009B4261">
        <w:rPr>
          <w:rFonts w:ascii="Cambria" w:hAnsi="Cambria"/>
          <w:lang w:val="es-ES_tradnl"/>
        </w:rPr>
        <w:t>e</w:t>
      </w:r>
      <w:r w:rsidRPr="009B4261">
        <w:rPr>
          <w:rFonts w:ascii="Cambria" w:hAnsi="Cambria"/>
          <w:lang w:val="es-ES_tradnl"/>
        </w:rPr>
        <w:t xml:space="preserve">gio </w:t>
      </w:r>
      <w:r w:rsidR="00C633C5" w:rsidRPr="009B4261">
        <w:rPr>
          <w:rFonts w:ascii="Cambria" w:hAnsi="Cambria"/>
          <w:lang w:val="es-ES_tradnl"/>
        </w:rPr>
        <w:t xml:space="preserve">y </w:t>
      </w:r>
      <w:r w:rsidR="00137BED" w:rsidRPr="009B4261">
        <w:rPr>
          <w:rFonts w:ascii="Cambria" w:hAnsi="Cambria"/>
          <w:lang w:val="es-ES_tradnl"/>
        </w:rPr>
        <w:t xml:space="preserve">de </w:t>
      </w:r>
      <w:r w:rsidR="00C633C5" w:rsidRPr="009B4261">
        <w:rPr>
          <w:rFonts w:ascii="Cambria" w:hAnsi="Cambria"/>
          <w:lang w:val="es-ES_tradnl"/>
        </w:rPr>
        <w:t>su</w:t>
      </w:r>
      <w:r w:rsidRPr="009B4261">
        <w:rPr>
          <w:rFonts w:ascii="Cambria" w:hAnsi="Cambria"/>
          <w:lang w:val="es-ES_tradnl"/>
        </w:rPr>
        <w:t xml:space="preserve"> potencia</w:t>
      </w:r>
      <w:r w:rsidR="00C633C5" w:rsidRPr="009B4261">
        <w:rPr>
          <w:rFonts w:ascii="Cambria" w:hAnsi="Cambria"/>
          <w:lang w:val="es-ES_tradnl"/>
        </w:rPr>
        <w:t>ción</w:t>
      </w:r>
      <w:r w:rsidRPr="009B4261">
        <w:rPr>
          <w:rFonts w:ascii="Cambria" w:hAnsi="Cambria"/>
          <w:lang w:val="es-ES_tradnl"/>
        </w:rPr>
        <w:t xml:space="preserve"> </w:t>
      </w:r>
      <w:r w:rsidR="00C633C5" w:rsidRPr="009B4261">
        <w:rPr>
          <w:rFonts w:ascii="Cambria" w:hAnsi="Cambria"/>
          <w:lang w:val="es-ES_tradnl"/>
        </w:rPr>
        <w:t>en</w:t>
      </w:r>
      <w:r w:rsidRPr="009B4261">
        <w:rPr>
          <w:rFonts w:ascii="Cambria" w:hAnsi="Cambria"/>
          <w:lang w:val="es-ES_tradnl"/>
        </w:rPr>
        <w:t>/</w:t>
      </w:r>
      <w:r w:rsidR="00C633C5" w:rsidRPr="009B4261">
        <w:rPr>
          <w:rFonts w:ascii="Cambria" w:hAnsi="Cambria"/>
          <w:lang w:val="es-ES_tradnl"/>
        </w:rPr>
        <w:t>por los medios</w:t>
      </w:r>
      <w:r w:rsidR="00B4244A">
        <w:rPr>
          <w:rFonts w:ascii="Cambria" w:hAnsi="Cambria"/>
          <w:lang w:val="es-ES_tradnl"/>
        </w:rPr>
        <w:t xml:space="preserve"> de comunicación social</w:t>
      </w:r>
      <w:r w:rsidR="00C633C5" w:rsidRPr="009B4261">
        <w:rPr>
          <w:rFonts w:ascii="Cambria" w:hAnsi="Cambria"/>
          <w:lang w:val="es-ES_tradnl"/>
        </w:rPr>
        <w:t>.</w:t>
      </w:r>
      <w:r w:rsidR="00641CD5" w:rsidRPr="009B4261">
        <w:rPr>
          <w:rFonts w:ascii="Cambria" w:hAnsi="Cambria"/>
          <w:lang w:val="es-ES_tradnl"/>
        </w:rPr>
        <w:t xml:space="preserve"> </w:t>
      </w:r>
    </w:p>
    <w:p w14:paraId="3183B50C" w14:textId="576F8E8F" w:rsidR="00C633C5" w:rsidRPr="009B4261" w:rsidRDefault="00A4524F" w:rsidP="009B4261">
      <w:pPr>
        <w:pStyle w:val="Normal1"/>
        <w:numPr>
          <w:ilvl w:val="0"/>
          <w:numId w:val="5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es-ES_tradnl"/>
        </w:rPr>
      </w:pPr>
      <w:r w:rsidRPr="009B4261">
        <w:rPr>
          <w:rFonts w:ascii="Cambria" w:hAnsi="Cambria"/>
          <w:highlight w:val="white"/>
          <w:lang w:val="es-ES_tradnl"/>
        </w:rPr>
        <w:t>Relatos mediatizados de procesos de visibilidad, “</w:t>
      </w:r>
      <w:r w:rsidRPr="009B4261">
        <w:rPr>
          <w:rFonts w:ascii="Cambria" w:hAnsi="Cambria"/>
          <w:lang w:val="es-ES_tradnl"/>
        </w:rPr>
        <w:t>vocalidad”</w:t>
      </w:r>
      <w:r w:rsidRPr="009B4261">
        <w:rPr>
          <w:rFonts w:ascii="Cambria" w:hAnsi="Cambria"/>
          <w:highlight w:val="white"/>
          <w:lang w:val="es-ES_tradnl"/>
        </w:rPr>
        <w:t xml:space="preserve"> </w:t>
      </w:r>
      <w:r w:rsidR="00C633C5" w:rsidRPr="009B4261">
        <w:rPr>
          <w:rFonts w:ascii="Cambria" w:hAnsi="Cambria"/>
          <w:highlight w:val="white"/>
          <w:lang w:val="es-ES_tradnl"/>
        </w:rPr>
        <w:t>y</w:t>
      </w:r>
      <w:r w:rsidRPr="009B4261">
        <w:rPr>
          <w:rFonts w:ascii="Cambria" w:hAnsi="Cambria"/>
          <w:highlight w:val="white"/>
          <w:lang w:val="es-ES_tradnl"/>
        </w:rPr>
        <w:t xml:space="preserve"> significado </w:t>
      </w:r>
      <w:r w:rsidR="00B74D5A" w:rsidRPr="009B4261">
        <w:rPr>
          <w:rFonts w:ascii="Cambria" w:hAnsi="Cambria"/>
          <w:highlight w:val="white"/>
          <w:lang w:val="es-ES_tradnl"/>
        </w:rPr>
        <w:t>con</w:t>
      </w:r>
      <w:r w:rsidR="00C633C5" w:rsidRPr="009B4261">
        <w:rPr>
          <w:rFonts w:ascii="Cambria" w:hAnsi="Cambria"/>
          <w:highlight w:val="white"/>
          <w:lang w:val="es-ES_tradnl"/>
        </w:rPr>
        <w:t xml:space="preserve"> </w:t>
      </w:r>
      <w:r w:rsidRPr="009B4261">
        <w:rPr>
          <w:rFonts w:ascii="Cambria" w:hAnsi="Cambria"/>
          <w:highlight w:val="white"/>
          <w:lang w:val="es-ES_tradnl"/>
        </w:rPr>
        <w:t xml:space="preserve"> </w:t>
      </w:r>
      <w:r w:rsidR="00814B72" w:rsidRPr="009B4261">
        <w:rPr>
          <w:rFonts w:ascii="Cambria" w:hAnsi="Cambria"/>
          <w:highlight w:val="white"/>
          <w:lang w:val="es-ES_tradnl"/>
        </w:rPr>
        <w:t>matrices</w:t>
      </w:r>
      <w:r w:rsidRPr="009B4261">
        <w:rPr>
          <w:rFonts w:ascii="Cambria" w:hAnsi="Cambria"/>
          <w:highlight w:val="white"/>
          <w:lang w:val="es-ES_tradnl"/>
        </w:rPr>
        <w:t xml:space="preserve">, </w:t>
      </w:r>
      <w:r w:rsidRPr="009B4261">
        <w:rPr>
          <w:rFonts w:ascii="Cambria" w:hAnsi="Cambria"/>
          <w:lang w:val="es-ES_tradnl"/>
        </w:rPr>
        <w:t xml:space="preserve">intra- </w:t>
      </w:r>
      <w:r w:rsidR="00641CD5" w:rsidRPr="009B4261">
        <w:rPr>
          <w:rFonts w:ascii="Cambria" w:hAnsi="Cambria"/>
          <w:lang w:val="es-ES_tradnl"/>
        </w:rPr>
        <w:t>y</w:t>
      </w:r>
      <w:r w:rsidRPr="009B4261">
        <w:rPr>
          <w:rFonts w:ascii="Cambria" w:hAnsi="Cambria"/>
          <w:lang w:val="es-ES_tradnl"/>
        </w:rPr>
        <w:t xml:space="preserve"> inter-categoria</w:t>
      </w:r>
      <w:r w:rsidR="00C633C5" w:rsidRPr="009B4261">
        <w:rPr>
          <w:rFonts w:ascii="Cambria" w:hAnsi="Cambria"/>
          <w:lang w:val="es-ES_tradnl"/>
        </w:rPr>
        <w:t>les</w:t>
      </w:r>
      <w:r w:rsidRPr="009B4261">
        <w:rPr>
          <w:rFonts w:ascii="Cambria" w:hAnsi="Cambria"/>
          <w:lang w:val="es-ES_tradnl"/>
        </w:rPr>
        <w:t>,</w:t>
      </w:r>
      <w:r w:rsidRPr="009B4261">
        <w:rPr>
          <w:rFonts w:ascii="Cambria" w:hAnsi="Cambria"/>
          <w:highlight w:val="white"/>
          <w:lang w:val="es-ES_tradnl"/>
        </w:rPr>
        <w:t xml:space="preserve"> de privil</w:t>
      </w:r>
      <w:r w:rsidR="00641CD5" w:rsidRPr="009B4261">
        <w:rPr>
          <w:rFonts w:ascii="Cambria" w:hAnsi="Cambria"/>
          <w:highlight w:val="white"/>
          <w:lang w:val="es-ES_tradnl"/>
        </w:rPr>
        <w:t>e</w:t>
      </w:r>
      <w:r w:rsidRPr="009B4261">
        <w:rPr>
          <w:rFonts w:ascii="Cambria" w:hAnsi="Cambria"/>
          <w:highlight w:val="white"/>
          <w:lang w:val="es-ES_tradnl"/>
        </w:rPr>
        <w:t xml:space="preserve">gio </w:t>
      </w:r>
      <w:r w:rsidR="00C633C5" w:rsidRPr="009B4261">
        <w:rPr>
          <w:rFonts w:ascii="Cambria" w:hAnsi="Cambria"/>
          <w:highlight w:val="white"/>
          <w:lang w:val="es-ES_tradnl"/>
        </w:rPr>
        <w:t>y</w:t>
      </w:r>
      <w:r w:rsidRPr="009B4261">
        <w:rPr>
          <w:rFonts w:ascii="Cambria" w:hAnsi="Cambria"/>
          <w:highlight w:val="white"/>
          <w:lang w:val="es-ES_tradnl"/>
        </w:rPr>
        <w:t xml:space="preserve"> opres</w:t>
      </w:r>
      <w:r w:rsidR="00C633C5" w:rsidRPr="009B4261">
        <w:rPr>
          <w:rFonts w:ascii="Cambria" w:hAnsi="Cambria"/>
          <w:highlight w:val="white"/>
          <w:lang w:val="es-ES_tradnl"/>
        </w:rPr>
        <w:t>ión</w:t>
      </w:r>
    </w:p>
    <w:p w14:paraId="24C55B70" w14:textId="63F0F308" w:rsidR="00C633C5" w:rsidRPr="009B4261" w:rsidRDefault="00C633C5" w:rsidP="009B4261">
      <w:pPr>
        <w:pStyle w:val="Normal1"/>
        <w:numPr>
          <w:ilvl w:val="0"/>
          <w:numId w:val="5"/>
        </w:numPr>
        <w:spacing w:after="60" w:line="240" w:lineRule="auto"/>
        <w:ind w:hanging="360"/>
        <w:contextualSpacing/>
        <w:jc w:val="both"/>
        <w:rPr>
          <w:rFonts w:ascii="Cambria" w:hAnsi="Cambria"/>
          <w:lang w:val="es-ES_tradnl"/>
        </w:rPr>
      </w:pPr>
      <w:r w:rsidRPr="009B4261">
        <w:rPr>
          <w:rFonts w:ascii="Cambria" w:hAnsi="Cambria"/>
          <w:lang w:val="es-ES_tradnl"/>
        </w:rPr>
        <w:lastRenderedPageBreak/>
        <w:t>Evaluación crítica de las políticas públicas y/o prácticas profesionales de la integración de la diversidad a través/en la producción medi</w:t>
      </w:r>
      <w:r w:rsidR="00137BED" w:rsidRPr="009B4261">
        <w:rPr>
          <w:rFonts w:ascii="Cambria" w:hAnsi="Cambria"/>
          <w:lang w:val="es-ES_tradnl"/>
        </w:rPr>
        <w:t>á</w:t>
      </w:r>
      <w:r w:rsidRPr="009B4261">
        <w:rPr>
          <w:rFonts w:ascii="Cambria" w:hAnsi="Cambria"/>
          <w:lang w:val="es-ES_tradnl"/>
        </w:rPr>
        <w:t>tica.</w:t>
      </w:r>
    </w:p>
    <w:p w14:paraId="42519581" w14:textId="3B89F174" w:rsidR="00C633C5" w:rsidRPr="009B4261" w:rsidRDefault="00A4524F" w:rsidP="009B4261">
      <w:pPr>
        <w:pStyle w:val="Normal1"/>
        <w:numPr>
          <w:ilvl w:val="0"/>
          <w:numId w:val="5"/>
        </w:numPr>
        <w:spacing w:after="60" w:line="240" w:lineRule="auto"/>
        <w:ind w:hanging="360"/>
        <w:contextualSpacing/>
        <w:jc w:val="both"/>
        <w:rPr>
          <w:rFonts w:ascii="Cambria" w:hAnsi="Cambria"/>
          <w:highlight w:val="white"/>
          <w:lang w:val="es-ES_tradnl"/>
        </w:rPr>
      </w:pPr>
      <w:r w:rsidRPr="009B4261">
        <w:rPr>
          <w:rFonts w:ascii="Cambria" w:hAnsi="Cambria"/>
          <w:lang w:val="es-ES_tradnl"/>
        </w:rPr>
        <w:t>Posicionam</w:t>
      </w:r>
      <w:r w:rsidR="00641CD5" w:rsidRPr="009B4261">
        <w:rPr>
          <w:rFonts w:ascii="Cambria" w:hAnsi="Cambria"/>
          <w:lang w:val="es-ES_tradnl"/>
        </w:rPr>
        <w:t>i</w:t>
      </w:r>
      <w:r w:rsidRPr="009B4261">
        <w:rPr>
          <w:rFonts w:ascii="Cambria" w:hAnsi="Cambria"/>
          <w:lang w:val="es-ES_tradnl"/>
        </w:rPr>
        <w:t>entos interseccion</w:t>
      </w:r>
      <w:r w:rsidR="00C633C5" w:rsidRPr="009B4261">
        <w:rPr>
          <w:rFonts w:ascii="Cambria" w:hAnsi="Cambria"/>
          <w:lang w:val="es-ES_tradnl"/>
        </w:rPr>
        <w:t>ales</w:t>
      </w:r>
      <w:r w:rsidRPr="009B4261">
        <w:rPr>
          <w:rFonts w:ascii="Cambria" w:hAnsi="Cambria"/>
          <w:lang w:val="es-ES_tradnl"/>
        </w:rPr>
        <w:t xml:space="preserve"> sobre </w:t>
      </w:r>
      <w:r w:rsidR="00C633C5" w:rsidRPr="009B4261">
        <w:rPr>
          <w:rFonts w:ascii="Cambria" w:hAnsi="Cambria"/>
          <w:lang w:val="es-ES_tradnl"/>
        </w:rPr>
        <w:t>l</w:t>
      </w:r>
      <w:r w:rsidRPr="009B4261">
        <w:rPr>
          <w:rFonts w:ascii="Cambria" w:hAnsi="Cambria"/>
          <w:lang w:val="es-ES_tradnl"/>
        </w:rPr>
        <w:t xml:space="preserve">os usos </w:t>
      </w:r>
      <w:r w:rsidR="00C633C5" w:rsidRPr="009B4261">
        <w:rPr>
          <w:rFonts w:ascii="Cambria" w:hAnsi="Cambria"/>
          <w:lang w:val="es-ES_tradnl"/>
        </w:rPr>
        <w:t xml:space="preserve">y </w:t>
      </w:r>
      <w:r w:rsidRPr="009B4261">
        <w:rPr>
          <w:rFonts w:ascii="Cambria" w:hAnsi="Cambria"/>
          <w:lang w:val="es-ES_tradnl"/>
        </w:rPr>
        <w:t xml:space="preserve">potencialidades </w:t>
      </w:r>
      <w:r w:rsidR="00C633C5" w:rsidRPr="009B4261">
        <w:rPr>
          <w:rFonts w:ascii="Cambria" w:hAnsi="Cambria"/>
          <w:lang w:val="es-ES_tradnl"/>
        </w:rPr>
        <w:t xml:space="preserve">de la </w:t>
      </w:r>
      <w:r w:rsidR="00B4244A">
        <w:rPr>
          <w:rFonts w:ascii="Cambria" w:hAnsi="Cambria"/>
          <w:lang w:val="es-ES_tradnl"/>
        </w:rPr>
        <w:t xml:space="preserve">educación </w:t>
      </w:r>
      <w:r w:rsidR="00C633C5" w:rsidRPr="009B4261">
        <w:rPr>
          <w:rFonts w:ascii="Cambria" w:hAnsi="Cambria"/>
          <w:lang w:val="es-ES_tradnl"/>
        </w:rPr>
        <w:t>mediática y cultural.</w:t>
      </w:r>
    </w:p>
    <w:p w14:paraId="4EE14A15" w14:textId="55706AC5" w:rsidR="00066352" w:rsidRPr="009B4261" w:rsidRDefault="00A4524F" w:rsidP="009B4261">
      <w:pPr>
        <w:pStyle w:val="Normal1"/>
        <w:numPr>
          <w:ilvl w:val="0"/>
          <w:numId w:val="5"/>
        </w:numPr>
        <w:spacing w:after="60" w:line="240" w:lineRule="auto"/>
        <w:ind w:hanging="360"/>
        <w:contextualSpacing/>
        <w:jc w:val="both"/>
        <w:rPr>
          <w:rFonts w:ascii="Cambria" w:hAnsi="Cambria" w:cs="Courier"/>
          <w:color w:val="212121"/>
          <w:lang w:val="es-ES_tradnl"/>
        </w:rPr>
      </w:pPr>
      <w:r w:rsidRPr="009B4261">
        <w:rPr>
          <w:rFonts w:ascii="Cambria" w:hAnsi="Cambria"/>
          <w:highlight w:val="white"/>
          <w:lang w:val="es-ES_tradnl"/>
        </w:rPr>
        <w:t>Movim</w:t>
      </w:r>
      <w:r w:rsidR="00F96948" w:rsidRPr="009B4261">
        <w:rPr>
          <w:rFonts w:ascii="Cambria" w:hAnsi="Cambria"/>
          <w:highlight w:val="white"/>
          <w:lang w:val="es-ES_tradnl"/>
        </w:rPr>
        <w:t xml:space="preserve">ientos y </w:t>
      </w:r>
      <w:r w:rsidR="00B4244A">
        <w:rPr>
          <w:rFonts w:ascii="Cambria" w:hAnsi="Cambria"/>
          <w:highlight w:val="white"/>
          <w:lang w:val="es-ES_tradnl"/>
        </w:rPr>
        <w:t xml:space="preserve">acciones de contestación </w:t>
      </w:r>
      <w:r w:rsidRPr="009B4261">
        <w:rPr>
          <w:rFonts w:ascii="Cambria" w:hAnsi="Cambria"/>
          <w:highlight w:val="white"/>
          <w:lang w:val="es-ES_tradnl"/>
        </w:rPr>
        <w:t xml:space="preserve">de </w:t>
      </w:r>
      <w:r w:rsidR="00F96948" w:rsidRPr="009B4261">
        <w:rPr>
          <w:rFonts w:ascii="Cambria" w:hAnsi="Cambria"/>
          <w:highlight w:val="white"/>
          <w:lang w:val="es-ES_tradnl"/>
        </w:rPr>
        <w:t>jerarquías</w:t>
      </w:r>
      <w:r w:rsidRPr="009B4261">
        <w:rPr>
          <w:rFonts w:ascii="Cambria" w:hAnsi="Cambria"/>
          <w:highlight w:val="white"/>
          <w:lang w:val="es-ES_tradnl"/>
        </w:rPr>
        <w:t xml:space="preserve"> de poder multi-opresivas </w:t>
      </w:r>
      <w:r w:rsidR="00F96948" w:rsidRPr="009B4261">
        <w:rPr>
          <w:rFonts w:ascii="Cambria" w:hAnsi="Cambria"/>
          <w:lang w:val="es-ES_tradnl"/>
        </w:rPr>
        <w:t>en la cultura y la comunicación</w:t>
      </w:r>
      <w:r w:rsidR="00F96948" w:rsidRPr="009B4261">
        <w:rPr>
          <w:rFonts w:ascii="Cambria" w:hAnsi="Cambria" w:cs="Courier"/>
          <w:color w:val="212121"/>
          <w:lang w:val="es-ES_tradnl"/>
        </w:rPr>
        <w:t>.</w:t>
      </w:r>
    </w:p>
    <w:p w14:paraId="4EE301AE" w14:textId="77777777" w:rsidR="00AB426D" w:rsidRPr="00AB426D" w:rsidRDefault="00AB426D" w:rsidP="009B4261">
      <w:pPr>
        <w:shd w:val="clear" w:color="auto" w:fill="FFFFFF"/>
        <w:spacing w:line="240" w:lineRule="auto"/>
        <w:ind w:right="-427"/>
        <w:jc w:val="both"/>
        <w:rPr>
          <w:rFonts w:ascii="Cambria" w:hAnsi="Cambria" w:cs="Times New Roman"/>
          <w:b/>
          <w:color w:val="000000"/>
          <w:sz w:val="16"/>
          <w:szCs w:val="16"/>
          <w:lang w:val="es-ES_tradnl"/>
        </w:rPr>
      </w:pPr>
    </w:p>
    <w:p w14:paraId="493EFF67" w14:textId="77777777" w:rsidR="002B2936" w:rsidRPr="00A4630A" w:rsidRDefault="00A4524F" w:rsidP="009B4261">
      <w:pPr>
        <w:shd w:val="clear" w:color="auto" w:fill="FFFFFF"/>
        <w:spacing w:line="240" w:lineRule="auto"/>
        <w:ind w:right="-427"/>
        <w:jc w:val="both"/>
        <w:rPr>
          <w:rFonts w:ascii="Cambria" w:hAnsi="Cambria" w:cs="Times New Roman"/>
          <w:b/>
          <w:color w:val="000000"/>
          <w:lang w:val="en-US"/>
        </w:rPr>
      </w:pPr>
      <w:r w:rsidRPr="00A4630A">
        <w:rPr>
          <w:rFonts w:ascii="Cambria" w:hAnsi="Cambria" w:cs="Times New Roman"/>
          <w:b/>
          <w:color w:val="000000"/>
          <w:lang w:val="en-US"/>
        </w:rPr>
        <w:t xml:space="preserve">Referencias: </w:t>
      </w:r>
    </w:p>
    <w:p w14:paraId="42218414" w14:textId="77777777" w:rsidR="008F123D" w:rsidRPr="00AF0A4C" w:rsidRDefault="008F123D" w:rsidP="008F12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mbria" w:hAnsi="Cambria" w:cs="Palatino-Roman"/>
          <w:szCs w:val="18"/>
          <w:lang w:val="en-US"/>
        </w:rPr>
      </w:pPr>
      <w:r w:rsidRPr="008F123D">
        <w:rPr>
          <w:rFonts w:ascii="Cambria" w:hAnsi="Cambria" w:cs="Palatino-Roman"/>
          <w:szCs w:val="18"/>
          <w:lang w:val="en-US"/>
        </w:rPr>
        <w:t xml:space="preserve">Crenshaw, Kimberlé. 1991. «Mapping the Margins: Intersectionality, Identity, Politics and Violence Against Women of Color». </w:t>
      </w:r>
      <w:r w:rsidRPr="00AF0A4C">
        <w:rPr>
          <w:rFonts w:ascii="Cambria" w:hAnsi="Cambria" w:cs="Palatino-Italic"/>
          <w:i/>
          <w:iCs/>
          <w:szCs w:val="18"/>
          <w:lang w:val="en-US"/>
        </w:rPr>
        <w:t xml:space="preserve">Stanford Law Review </w:t>
      </w:r>
      <w:r w:rsidRPr="00AF0A4C">
        <w:rPr>
          <w:rFonts w:ascii="Cambria" w:hAnsi="Cambria" w:cs="Palatino-Roman"/>
          <w:szCs w:val="18"/>
          <w:lang w:val="en-US"/>
        </w:rPr>
        <w:t>43, 1241-99.</w:t>
      </w:r>
    </w:p>
    <w:p w14:paraId="1AD4CFCE" w14:textId="77777777" w:rsidR="008F123D" w:rsidRPr="008F123D" w:rsidRDefault="008F123D" w:rsidP="008F12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mbria" w:hAnsi="Cambria" w:cs="Palatino-Roman"/>
          <w:szCs w:val="18"/>
          <w:lang w:val="en-US"/>
        </w:rPr>
      </w:pPr>
      <w:r w:rsidRPr="00AF0A4C">
        <w:rPr>
          <w:rFonts w:ascii="Cambria" w:hAnsi="Cambria" w:cs="Palatino-Roman"/>
          <w:szCs w:val="18"/>
          <w:lang w:val="en-US"/>
        </w:rPr>
        <w:t xml:space="preserve">Crenshaw, Kimberlé. 2002. </w:t>
      </w:r>
      <w:r w:rsidRPr="008F123D">
        <w:rPr>
          <w:rFonts w:ascii="Cambria" w:hAnsi="Cambria" w:cs="Palatino-Roman"/>
          <w:szCs w:val="18"/>
          <w:lang w:val="pt-PT"/>
        </w:rPr>
        <w:t xml:space="preserve">«Documento para o encontro de especialistas em aspetos da discriminação racial relativos ao género». </w:t>
      </w:r>
      <w:r w:rsidRPr="008F123D">
        <w:rPr>
          <w:rFonts w:ascii="Cambria" w:hAnsi="Cambria" w:cs="Palatino-Italic"/>
          <w:i/>
          <w:iCs/>
          <w:szCs w:val="18"/>
          <w:lang w:val="en-US"/>
        </w:rPr>
        <w:t xml:space="preserve">Estudos Feministas </w:t>
      </w:r>
      <w:r w:rsidRPr="008F123D">
        <w:rPr>
          <w:rFonts w:ascii="Cambria" w:hAnsi="Cambria" w:cs="Palatino-Roman"/>
          <w:szCs w:val="18"/>
          <w:lang w:val="en-US"/>
        </w:rPr>
        <w:t>1, 171-188.</w:t>
      </w:r>
    </w:p>
    <w:p w14:paraId="7134D1D2" w14:textId="77777777" w:rsidR="008F123D" w:rsidRPr="008F123D" w:rsidRDefault="008F123D" w:rsidP="008F12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mbria" w:hAnsi="Cambria" w:cs="Palatino-Roman"/>
          <w:szCs w:val="18"/>
          <w:lang w:val="en-US"/>
        </w:rPr>
      </w:pPr>
      <w:r w:rsidRPr="008F123D">
        <w:rPr>
          <w:rFonts w:ascii="Cambria" w:hAnsi="Cambria" w:cs="Palatino-Roman"/>
          <w:szCs w:val="18"/>
          <w:lang w:val="en-US"/>
        </w:rPr>
        <w:t xml:space="preserve">May, Vivian M. 2014. «‘Speaking into the Void?’. Intersectionality critiques and Epistemic Backlash». </w:t>
      </w:r>
      <w:r w:rsidRPr="008F123D">
        <w:rPr>
          <w:rFonts w:ascii="Cambria" w:hAnsi="Cambria" w:cs="Palatino-Italic"/>
          <w:i/>
          <w:iCs/>
          <w:szCs w:val="18"/>
          <w:lang w:val="en-US"/>
        </w:rPr>
        <w:t xml:space="preserve">Hypatia </w:t>
      </w:r>
      <w:r w:rsidRPr="008F123D">
        <w:rPr>
          <w:rFonts w:ascii="Cambria" w:hAnsi="Cambria" w:cs="Palatino-Roman"/>
          <w:szCs w:val="18"/>
          <w:lang w:val="en-US"/>
        </w:rPr>
        <w:t>29(1), 94-112.</w:t>
      </w:r>
    </w:p>
    <w:p w14:paraId="12626A24" w14:textId="77777777" w:rsidR="008F123D" w:rsidRPr="008F123D" w:rsidRDefault="008F123D" w:rsidP="008F12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mbria" w:hAnsi="Cambria" w:cs="Palatino-Roman"/>
          <w:szCs w:val="18"/>
          <w:lang w:val="en-US"/>
        </w:rPr>
      </w:pPr>
      <w:r w:rsidRPr="008F123D">
        <w:rPr>
          <w:rFonts w:ascii="Cambria" w:hAnsi="Cambria" w:cs="Palatino-Roman"/>
          <w:szCs w:val="18"/>
          <w:lang w:val="en-US"/>
        </w:rPr>
        <w:t xml:space="preserve">McCall, Leslie. 2005. «The complexity of intersectionality». </w:t>
      </w:r>
      <w:r w:rsidRPr="008F123D">
        <w:rPr>
          <w:rFonts w:ascii="Cambria" w:hAnsi="Cambria" w:cs="Palatino-Italic"/>
          <w:i/>
          <w:iCs/>
          <w:szCs w:val="18"/>
          <w:lang w:val="en-US"/>
        </w:rPr>
        <w:t xml:space="preserve">Signs </w:t>
      </w:r>
      <w:r w:rsidRPr="008F123D">
        <w:rPr>
          <w:rFonts w:ascii="Cambria" w:hAnsi="Cambria" w:cs="Palatino-Roman"/>
          <w:szCs w:val="18"/>
          <w:lang w:val="en-US"/>
        </w:rPr>
        <w:t>30(3), 1771-1800.</w:t>
      </w:r>
    </w:p>
    <w:p w14:paraId="648E9C80" w14:textId="77777777" w:rsidR="008F123D" w:rsidRPr="008F123D" w:rsidRDefault="008F123D" w:rsidP="008F12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mbria" w:hAnsi="Cambria" w:cs="Palatino-Roman"/>
          <w:szCs w:val="18"/>
          <w:lang w:val="pt-PT"/>
        </w:rPr>
      </w:pPr>
      <w:r w:rsidRPr="008F123D">
        <w:rPr>
          <w:rFonts w:ascii="Cambria" w:hAnsi="Cambria" w:cs="Palatino-Roman"/>
          <w:szCs w:val="18"/>
          <w:lang w:val="en-US"/>
        </w:rPr>
        <w:t xml:space="preserve">Nogueira, Conceição. </w:t>
      </w:r>
      <w:r w:rsidRPr="00AF0A4C">
        <w:rPr>
          <w:rFonts w:ascii="Cambria" w:hAnsi="Cambria" w:cs="Palatino-Roman"/>
          <w:szCs w:val="18"/>
          <w:lang w:val="en-US"/>
        </w:rPr>
        <w:t xml:space="preserve">2011. </w:t>
      </w:r>
      <w:r w:rsidRPr="008F123D">
        <w:rPr>
          <w:rFonts w:ascii="Cambria" w:hAnsi="Cambria" w:cs="Palatino-Roman"/>
          <w:szCs w:val="18"/>
          <w:lang w:val="pt-PT"/>
        </w:rPr>
        <w:t>«Introdução à teoria da interseccionalidade nos Estudos de Género». In</w:t>
      </w:r>
      <w:r w:rsidRPr="008F123D">
        <w:rPr>
          <w:rFonts w:ascii="Cambria" w:hAnsi="Cambria" w:cs="Palatino-Italic"/>
          <w:i/>
          <w:iCs/>
          <w:szCs w:val="18"/>
          <w:lang w:val="pt-PT"/>
        </w:rPr>
        <w:t xml:space="preserve"> Género e Ciências Sociais</w:t>
      </w:r>
      <w:r w:rsidRPr="008F123D">
        <w:rPr>
          <w:rFonts w:ascii="Cambria" w:hAnsi="Cambria" w:cs="Palatino-Roman"/>
          <w:szCs w:val="18"/>
          <w:lang w:val="pt-PT"/>
        </w:rPr>
        <w:t>, ed. por Sofia Neves, 67-78. Maia: Edições ISMAI.</w:t>
      </w:r>
    </w:p>
    <w:p w14:paraId="4E16C7E5" w14:textId="77777777" w:rsidR="008F123D" w:rsidRPr="008F123D" w:rsidRDefault="008F123D" w:rsidP="008F123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mbria" w:hAnsi="Cambria" w:cs="Palatino-Roman"/>
          <w:szCs w:val="18"/>
          <w:lang w:val="pt-PT"/>
        </w:rPr>
      </w:pPr>
      <w:r w:rsidRPr="008F123D">
        <w:rPr>
          <w:rFonts w:ascii="Cambria" w:hAnsi="Cambria" w:cs="Palatino-Roman"/>
          <w:szCs w:val="18"/>
          <w:lang w:val="pt-PT"/>
        </w:rPr>
        <w:t>Nogueira, Conceição. 2013. «A teoria da Interseccionalidade nos estudos de género e sexualidades: condições de produção de “novas possibilidades” no projeto de uma psicologia feminista crítica». In</w:t>
      </w:r>
      <w:r w:rsidRPr="008F123D">
        <w:rPr>
          <w:rFonts w:ascii="Cambria" w:hAnsi="Cambria" w:cs="Palatino-Italic"/>
          <w:i/>
          <w:iCs/>
          <w:szCs w:val="18"/>
          <w:lang w:val="pt-PT"/>
        </w:rPr>
        <w:t xml:space="preserve"> Práticas Sociais, políticas</w:t>
      </w:r>
      <w:r w:rsidRPr="008F123D">
        <w:rPr>
          <w:rFonts w:ascii="Cambria" w:hAnsi="Cambria" w:cs="Palatino-Roman"/>
          <w:szCs w:val="18"/>
          <w:lang w:val="pt-PT"/>
        </w:rPr>
        <w:t xml:space="preserve"> </w:t>
      </w:r>
      <w:r w:rsidRPr="008F123D">
        <w:rPr>
          <w:rFonts w:ascii="Cambria" w:hAnsi="Cambria" w:cs="Palatino-Italic"/>
          <w:i/>
          <w:iCs/>
          <w:szCs w:val="18"/>
          <w:lang w:val="pt-PT"/>
        </w:rPr>
        <w:t>públicas e direitos humanos</w:t>
      </w:r>
      <w:r w:rsidRPr="008F123D">
        <w:rPr>
          <w:rFonts w:ascii="Cambria" w:hAnsi="Cambria" w:cs="Palatino-Roman"/>
          <w:szCs w:val="18"/>
          <w:lang w:val="pt-PT"/>
        </w:rPr>
        <w:t xml:space="preserve">, ed. por Ana Lídia Brizola </w:t>
      </w:r>
      <w:r w:rsidRPr="008F123D">
        <w:rPr>
          <w:rFonts w:ascii="Cambria" w:hAnsi="Cambria" w:cs="Palatino-Italic"/>
          <w:i/>
          <w:iCs/>
          <w:szCs w:val="18"/>
          <w:lang w:val="pt-PT"/>
        </w:rPr>
        <w:t xml:space="preserve">et al., </w:t>
      </w:r>
      <w:r w:rsidRPr="008F123D">
        <w:rPr>
          <w:rFonts w:ascii="Cambria" w:hAnsi="Cambria" w:cs="Palatino-Roman"/>
          <w:szCs w:val="18"/>
          <w:lang w:val="pt-PT"/>
        </w:rPr>
        <w:t>227-248. Florianópolis: Abrapso</w:t>
      </w:r>
      <w:r w:rsidRPr="008F123D">
        <w:rPr>
          <w:rFonts w:ascii="Cambria" w:hAnsi="Cambria" w:cs="Palatino-Italic"/>
          <w:i/>
          <w:iCs/>
          <w:szCs w:val="18"/>
          <w:lang w:val="pt-PT"/>
        </w:rPr>
        <w:t>/</w:t>
      </w:r>
      <w:r w:rsidRPr="008F123D">
        <w:rPr>
          <w:rFonts w:ascii="Cambria" w:hAnsi="Cambria" w:cs="Palatino-Roman"/>
          <w:szCs w:val="18"/>
          <w:lang w:val="pt-PT"/>
        </w:rPr>
        <w:t>Nuppe</w:t>
      </w:r>
      <w:r w:rsidRPr="008F123D">
        <w:rPr>
          <w:rFonts w:ascii="Cambria" w:hAnsi="Cambria" w:cs="Palatino-Italic"/>
          <w:i/>
          <w:iCs/>
          <w:szCs w:val="18"/>
          <w:lang w:val="pt-PT"/>
        </w:rPr>
        <w:t>/</w:t>
      </w:r>
      <w:r w:rsidRPr="008F123D">
        <w:rPr>
          <w:rFonts w:ascii="Cambria" w:hAnsi="Cambria" w:cs="Palatino-Roman"/>
          <w:szCs w:val="18"/>
          <w:lang w:val="pt-PT"/>
        </w:rPr>
        <w:t>CFH</w:t>
      </w:r>
      <w:r w:rsidRPr="008F123D">
        <w:rPr>
          <w:rFonts w:ascii="Cambria" w:hAnsi="Cambria" w:cs="Palatino-Italic"/>
          <w:i/>
          <w:iCs/>
          <w:szCs w:val="18"/>
          <w:lang w:val="pt-PT"/>
        </w:rPr>
        <w:t>/</w:t>
      </w:r>
      <w:r w:rsidRPr="008F123D">
        <w:rPr>
          <w:rFonts w:ascii="Cambria" w:hAnsi="Cambria" w:cs="Palatino-Roman"/>
          <w:szCs w:val="18"/>
          <w:lang w:val="pt-PT"/>
        </w:rPr>
        <w:t>UFSC.</w:t>
      </w:r>
    </w:p>
    <w:p w14:paraId="75E497A0" w14:textId="2D239620" w:rsidR="0002559E" w:rsidRPr="00AF0A4C" w:rsidRDefault="008F123D" w:rsidP="008F123D">
      <w:pPr>
        <w:ind w:left="567" w:hanging="567"/>
        <w:rPr>
          <w:rFonts w:ascii="Cambria" w:hAnsi="Cambria"/>
          <w:sz w:val="28"/>
        </w:rPr>
      </w:pPr>
      <w:r w:rsidRPr="008F123D">
        <w:rPr>
          <w:rFonts w:ascii="Cambria" w:hAnsi="Cambria" w:cs="Palatino-Roman"/>
          <w:szCs w:val="18"/>
          <w:lang w:val="pt-PT"/>
        </w:rPr>
        <w:t xml:space="preserve">Oliveira, João M. 2015. «Mil Géneros». </w:t>
      </w:r>
      <w:r w:rsidRPr="00AF0A4C">
        <w:rPr>
          <w:rFonts w:ascii="Cambria" w:hAnsi="Cambria" w:cs="Palatino-Italic"/>
          <w:i/>
          <w:iCs/>
          <w:szCs w:val="18"/>
        </w:rPr>
        <w:t xml:space="preserve">Vírus </w:t>
      </w:r>
      <w:r w:rsidRPr="00AF0A4C">
        <w:rPr>
          <w:rFonts w:ascii="Cambria" w:hAnsi="Cambria" w:cs="Palatino-Roman"/>
          <w:szCs w:val="18"/>
        </w:rPr>
        <w:t>7, 74-76.</w:t>
      </w:r>
    </w:p>
    <w:p w14:paraId="61964252" w14:textId="77777777" w:rsidR="0002559E" w:rsidRDefault="0002559E" w:rsidP="009B4261">
      <w:pPr>
        <w:spacing w:line="240" w:lineRule="auto"/>
        <w:ind w:right="-427"/>
        <w:jc w:val="both"/>
        <w:rPr>
          <w:rFonts w:ascii="Cambria" w:eastAsia="Times New Roman" w:hAnsi="Cambria" w:cs="Calibri"/>
          <w:b/>
          <w:lang w:val="es-ES_tradnl"/>
        </w:rPr>
      </w:pPr>
    </w:p>
    <w:p w14:paraId="409F247A" w14:textId="7AB0BD27" w:rsidR="009D5710" w:rsidRPr="009B4261" w:rsidRDefault="00A4524F" w:rsidP="009B4261">
      <w:pPr>
        <w:spacing w:line="240" w:lineRule="auto"/>
        <w:ind w:right="-427"/>
        <w:jc w:val="both"/>
        <w:rPr>
          <w:rFonts w:ascii="Cambria" w:eastAsia="Times New Roman" w:hAnsi="Cambria" w:cs="Calibri"/>
          <w:b/>
          <w:lang w:val="es-ES_tradnl"/>
        </w:rPr>
      </w:pPr>
      <w:r w:rsidRPr="009B4261">
        <w:rPr>
          <w:rFonts w:ascii="Cambria" w:eastAsia="Times New Roman" w:hAnsi="Cambria" w:cs="Calibri"/>
          <w:b/>
          <w:lang w:val="es-ES_tradnl"/>
        </w:rPr>
        <w:t xml:space="preserve">Plazo de envío: </w:t>
      </w:r>
    </w:p>
    <w:p w14:paraId="34474080" w14:textId="401A25B4" w:rsidR="009D5710" w:rsidRPr="009B4261" w:rsidRDefault="00A4524F" w:rsidP="009B4261">
      <w:pPr>
        <w:spacing w:line="240" w:lineRule="auto"/>
        <w:ind w:right="-427"/>
        <w:jc w:val="both"/>
        <w:rPr>
          <w:rFonts w:ascii="Cambria" w:hAnsi="Cambria" w:cs="Times New Roman"/>
          <w:lang w:val="es-ES_tradnl"/>
        </w:rPr>
      </w:pPr>
      <w:r w:rsidRPr="009B4261">
        <w:rPr>
          <w:rFonts w:ascii="Cambria" w:hAnsi="Cambria" w:cs="Times New Roman"/>
          <w:lang w:val="es-ES_tradnl"/>
        </w:rPr>
        <w:t xml:space="preserve">El envío de los artículos deberá realizarse con escrupuloso cumplimiento de las normas presentadas en </w:t>
      </w:r>
      <w:r w:rsidRPr="009B4261">
        <w:rPr>
          <w:rFonts w:ascii="Cambria" w:hAnsi="Cambria"/>
          <w:lang w:val="es-ES_tradnl"/>
        </w:rPr>
        <w:t>http://www.apem-estudos.org/en/page/submissao-de-artigos</w:t>
      </w:r>
      <w:r w:rsidRPr="009B4261">
        <w:rPr>
          <w:rFonts w:ascii="Cambria" w:hAnsi="Cambria" w:cs="Times New Roman"/>
          <w:lang w:val="es-ES_tradnl"/>
        </w:rPr>
        <w:t xml:space="preserve">, hasta el </w:t>
      </w:r>
      <w:r w:rsidR="00FA607B">
        <w:rPr>
          <w:rFonts w:ascii="Cambria" w:hAnsi="Cambria" w:cs="Times New Roman"/>
          <w:b/>
          <w:color w:val="5D2884"/>
          <w:lang w:val="es-ES_tradnl"/>
        </w:rPr>
        <w:t xml:space="preserve">30 de Diciembre </w:t>
      </w:r>
      <w:r w:rsidR="00FA607B" w:rsidRPr="009B4261">
        <w:rPr>
          <w:rFonts w:ascii="Cambria" w:hAnsi="Cambria" w:cs="Times New Roman"/>
          <w:b/>
          <w:color w:val="5D2884"/>
          <w:lang w:val="es-ES_tradnl"/>
        </w:rPr>
        <w:t xml:space="preserve"> </w:t>
      </w:r>
      <w:bookmarkStart w:id="0" w:name="_GoBack"/>
      <w:bookmarkEnd w:id="0"/>
      <w:r w:rsidRPr="009B4261">
        <w:rPr>
          <w:rFonts w:ascii="Cambria" w:hAnsi="Cambria" w:cs="Times New Roman"/>
          <w:lang w:val="es-ES_tradnl"/>
        </w:rPr>
        <w:t xml:space="preserve">para </w:t>
      </w:r>
      <w:hyperlink r:id="rId7" w:history="1">
        <w:r w:rsidRPr="009B4261">
          <w:rPr>
            <w:rFonts w:ascii="Cambria" w:hAnsi="Cambria" w:cs="Times New Roman"/>
            <w:color w:val="000066"/>
            <w:lang w:val="es-ES_tradnl"/>
          </w:rPr>
          <w:t>apem1991@gmail.com</w:t>
        </w:r>
      </w:hyperlink>
      <w:r w:rsidRPr="009B4261">
        <w:rPr>
          <w:rFonts w:ascii="Cambria" w:hAnsi="Cambria" w:cs="Times New Roman"/>
          <w:lang w:val="es-ES_tradnl"/>
        </w:rPr>
        <w:t>.</w:t>
      </w:r>
    </w:p>
    <w:p w14:paraId="39961E18" w14:textId="418C53A6" w:rsidR="00B74D5A" w:rsidRDefault="00A4524F" w:rsidP="009B4261">
      <w:pPr>
        <w:spacing w:line="240" w:lineRule="auto"/>
        <w:ind w:right="-427"/>
        <w:rPr>
          <w:rFonts w:asciiTheme="majorHAnsi" w:hAnsiTheme="majorHAnsi"/>
          <w:b/>
          <w:i/>
          <w:sz w:val="24"/>
          <w:szCs w:val="24"/>
          <w:lang w:val="es-ES_tradnl"/>
        </w:rPr>
      </w:pPr>
      <w:r w:rsidRPr="009B4261">
        <w:rPr>
          <w:rFonts w:ascii="Cambria" w:hAnsi="Cambria" w:cs="Times New Roman"/>
          <w:lang w:val="es-ES_tradnl"/>
        </w:rPr>
        <w:t xml:space="preserve">Los textos que no respeten las normas en cuanto a extensión, formato, y modo de citar y referenciar fuentes bibliográficas serán excluidos en una primera selección antes de ser sometidos a arbitraje. En el plazo de cuatro semanas </w:t>
      </w:r>
      <w:r w:rsidR="00007757" w:rsidRPr="009B4261">
        <w:rPr>
          <w:rFonts w:ascii="Cambria" w:hAnsi="Cambria" w:cs="Times New Roman"/>
          <w:lang w:val="es-ES_tradnl"/>
        </w:rPr>
        <w:t xml:space="preserve">tras </w:t>
      </w:r>
      <w:r w:rsidRPr="009B4261">
        <w:rPr>
          <w:rFonts w:ascii="Cambria" w:hAnsi="Cambria" w:cs="Times New Roman"/>
          <w:lang w:val="es-ES_tradnl"/>
        </w:rPr>
        <w:t>de la fecha límite de recepción, las/los autoras/es recibirán información sobre los resultados de la primera selección y el paso a la siguiente etapa, es decir, al envío</w:t>
      </w:r>
      <w:r w:rsidR="00007757" w:rsidRPr="009B4261">
        <w:rPr>
          <w:rFonts w:ascii="Cambria" w:hAnsi="Cambria" w:cs="Times New Roman"/>
          <w:lang w:val="es-ES_tradnl"/>
        </w:rPr>
        <w:t xml:space="preserve"> del texto </w:t>
      </w:r>
      <w:r w:rsidRPr="009B4261">
        <w:rPr>
          <w:rFonts w:ascii="Cambria" w:hAnsi="Cambria" w:cs="Times New Roman"/>
          <w:lang w:val="es-ES_tradnl"/>
        </w:rPr>
        <w:t xml:space="preserve">para </w:t>
      </w:r>
      <w:r w:rsidR="00B74D5A" w:rsidRPr="009B4261">
        <w:rPr>
          <w:rFonts w:ascii="Cambria" w:hAnsi="Cambria" w:cs="Times New Roman"/>
          <w:lang w:val="es-ES_tradnl"/>
        </w:rPr>
        <w:t xml:space="preserve">su </w:t>
      </w:r>
      <w:r w:rsidRPr="009B4261">
        <w:rPr>
          <w:rFonts w:ascii="Cambria" w:hAnsi="Cambria" w:cs="Times New Roman"/>
          <w:lang w:val="es-ES_tradnl"/>
        </w:rPr>
        <w:t>revisión por pares (</w:t>
      </w:r>
      <w:r w:rsidRPr="009B4261">
        <w:rPr>
          <w:rFonts w:ascii="Cambria" w:hAnsi="Cambria" w:cs="Times New Roman"/>
          <w:i/>
          <w:lang w:val="es-ES_tradnl"/>
        </w:rPr>
        <w:t>peer review</w:t>
      </w:r>
      <w:r w:rsidRPr="009B4261">
        <w:rPr>
          <w:rFonts w:ascii="Cambria" w:hAnsi="Cambria" w:cs="Times New Roman"/>
          <w:lang w:val="es-ES_tradnl"/>
        </w:rPr>
        <w:t>). La fecha p</w:t>
      </w:r>
      <w:r w:rsidRPr="00A4630A">
        <w:rPr>
          <w:rFonts w:ascii="Cambria" w:hAnsi="Cambria" w:cs="Times New Roman"/>
          <w:lang w:val="es-ES_tradnl"/>
        </w:rPr>
        <w:t>revista para la publicación de este número especial es mayo de 2017.</w:t>
      </w:r>
    </w:p>
    <w:p w14:paraId="5C7B2DE3" w14:textId="77777777" w:rsidR="0002559E" w:rsidRPr="0002559E" w:rsidRDefault="0002559E" w:rsidP="0002559E">
      <w:pPr>
        <w:spacing w:after="0" w:line="240" w:lineRule="auto"/>
        <w:rPr>
          <w:rFonts w:ascii="Cambria" w:hAnsi="Cambria"/>
          <w:color w:val="595959" w:themeColor="text1" w:themeTint="A6"/>
          <w:sz w:val="20"/>
          <w:szCs w:val="20"/>
        </w:rPr>
      </w:pPr>
      <w:r w:rsidRPr="009B4261">
        <w:rPr>
          <w:rStyle w:val="Hiperligao"/>
          <w:rFonts w:ascii="Cambria" w:hAnsi="Cambria"/>
          <w:sz w:val="20"/>
          <w:szCs w:val="20"/>
          <w:lang w:val="es-ES_tradnl"/>
        </w:rPr>
        <w:fldChar w:fldCharType="begin"/>
      </w:r>
      <w:r w:rsidRPr="0002559E">
        <w:rPr>
          <w:rStyle w:val="Hiperligao"/>
          <w:rFonts w:ascii="Cambria" w:hAnsi="Cambria"/>
          <w:sz w:val="20"/>
          <w:szCs w:val="20"/>
        </w:rPr>
        <w:instrText xml:space="preserve"> </w:instrText>
      </w:r>
      <w:r w:rsidRPr="0002559E">
        <w:rPr>
          <w:rFonts w:ascii="Cambria" w:hAnsi="Cambria"/>
          <w:sz w:val="20"/>
          <w:szCs w:val="20"/>
        </w:rPr>
        <w:instrText xml:space="preserve">http://blog.scielo.org/en/2014/02/28/scielo-citation-index-in-the-web-of-science/" \l ".VIA15DGsURo  </w:instrText>
      </w:r>
      <w:r w:rsidRPr="009B4261">
        <w:rPr>
          <w:rStyle w:val="Hiperligao"/>
          <w:rFonts w:ascii="Cambria" w:hAnsi="Cambria"/>
          <w:sz w:val="20"/>
          <w:szCs w:val="20"/>
          <w:lang w:val="es-ES_tradnl"/>
        </w:rPr>
        <w:fldChar w:fldCharType="separate"/>
      </w:r>
      <w:r w:rsidRPr="0002559E">
        <w:rPr>
          <w:rStyle w:val="Hiperligao"/>
          <w:rFonts w:ascii="Cambria" w:hAnsi="Cambria"/>
          <w:sz w:val="20"/>
          <w:szCs w:val="20"/>
        </w:rPr>
        <w:t>http://blog.scielo.org/en/2014/02/28/scielo-citation-index-in-the-web-of-science/#.VIA15DGsURo</w:t>
      </w:r>
      <w:r w:rsidRPr="009B4261">
        <w:rPr>
          <w:rStyle w:val="Hiperligao"/>
          <w:rFonts w:ascii="Cambria" w:hAnsi="Cambria"/>
          <w:sz w:val="20"/>
          <w:szCs w:val="20"/>
          <w:lang w:val="es-ES_tradnl"/>
        </w:rPr>
        <w:fldChar w:fldCharType="end"/>
      </w:r>
      <w:r w:rsidRPr="009B4261">
        <w:rPr>
          <w:rStyle w:val="Hiperligao"/>
          <w:rFonts w:ascii="Cambria" w:hAnsi="Cambria"/>
          <w:sz w:val="20"/>
          <w:szCs w:val="20"/>
          <w:lang w:val="es-ES_tradnl"/>
        </w:rPr>
        <w:fldChar w:fldCharType="begin"/>
      </w:r>
      <w:r w:rsidRPr="0002559E">
        <w:rPr>
          <w:rStyle w:val="Hiperligao"/>
          <w:rFonts w:ascii="Cambria" w:hAnsi="Cambria"/>
          <w:sz w:val="20"/>
          <w:szCs w:val="20"/>
        </w:rPr>
        <w:instrText xml:space="preserve"> </w:instrText>
      </w:r>
      <w:r w:rsidRPr="0002559E">
        <w:rPr>
          <w:rFonts w:ascii="Cambria" w:hAnsi="Cambria"/>
          <w:sz w:val="20"/>
          <w:szCs w:val="20"/>
        </w:rPr>
        <w:instrText xml:space="preserve">http://blog.scielo.org/en/2014/02/28/scielo-citation-index-in-the-web-of-science/" \l ".VIA15DGsURo  </w:instrText>
      </w:r>
      <w:r w:rsidRPr="009B4261">
        <w:rPr>
          <w:rStyle w:val="Hiperligao"/>
          <w:rFonts w:ascii="Cambria" w:hAnsi="Cambria"/>
          <w:sz w:val="20"/>
          <w:szCs w:val="20"/>
          <w:lang w:val="es-ES_tradnl"/>
        </w:rPr>
        <w:fldChar w:fldCharType="separate"/>
      </w:r>
      <w:r w:rsidRPr="0002559E">
        <w:rPr>
          <w:rStyle w:val="Hiperligao"/>
          <w:rFonts w:ascii="Cambria" w:hAnsi="Cambria"/>
          <w:sz w:val="20"/>
          <w:szCs w:val="20"/>
        </w:rPr>
        <w:t>http://blog.scielo.org/en/2014/02/28/scielo-citation-index-in-the-web-of-science/#.VIA15DGsURo</w:t>
      </w:r>
      <w:r w:rsidRPr="009B4261">
        <w:rPr>
          <w:rStyle w:val="Hiperligao"/>
          <w:rFonts w:ascii="Cambria" w:hAnsi="Cambria"/>
          <w:sz w:val="20"/>
          <w:szCs w:val="20"/>
          <w:lang w:val="es-ES_tradnl"/>
        </w:rPr>
        <w:fldChar w:fldCharType="end"/>
      </w:r>
    </w:p>
    <w:p w14:paraId="449A9710" w14:textId="171D93E6" w:rsidR="009B4261" w:rsidRPr="0002559E" w:rsidRDefault="0002559E" w:rsidP="0002559E">
      <w:pPr>
        <w:pStyle w:val="Textodenotadefi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284"/>
        <w:jc w:val="center"/>
        <w:rPr>
          <w:rFonts w:ascii="Cambria" w:hAnsi="Cambria" w:cs="Times New Roman"/>
          <w:b/>
          <w:sz w:val="22"/>
          <w:szCs w:val="22"/>
          <w:lang w:val="es-ES_tradnl"/>
        </w:rPr>
      </w:pPr>
      <w:r w:rsidRPr="0002559E">
        <w:rPr>
          <w:rFonts w:ascii="Cambria" w:hAnsi="Cambria" w:cs="Times New Roman"/>
          <w:b/>
          <w:sz w:val="22"/>
          <w:szCs w:val="22"/>
          <w:lang w:val="es-ES_tradnl"/>
        </w:rPr>
        <w:t xml:space="preserve">Además de los envíos para los dossiers temáticos, </w:t>
      </w:r>
      <w:r w:rsidRPr="0002559E">
        <w:rPr>
          <w:rFonts w:ascii="Cambria" w:hAnsi="Cambria" w:cs="Times New Roman"/>
          <w:b/>
          <w:i/>
          <w:sz w:val="22"/>
          <w:szCs w:val="22"/>
          <w:lang w:val="es-ES_tradnl"/>
        </w:rPr>
        <w:t>ex æquo</w:t>
      </w:r>
      <w:r w:rsidRPr="0002559E">
        <w:rPr>
          <w:rFonts w:ascii="Cambria" w:hAnsi="Cambria" w:cs="Times New Roman"/>
          <w:b/>
          <w:sz w:val="22"/>
          <w:szCs w:val="22"/>
          <w:lang w:val="es-ES_tradnl"/>
        </w:rPr>
        <w:t xml:space="preserve"> acepta permanentemente contribuciones para las secciones de Estudios y Ensayos y Recensiones.</w:t>
      </w:r>
    </w:p>
    <w:p w14:paraId="4F0D460D" w14:textId="458AB81F" w:rsidR="004201B2" w:rsidRPr="001C5A88" w:rsidRDefault="0002559E" w:rsidP="0002559E">
      <w:pPr>
        <w:spacing w:before="240" w:after="0" w:line="240" w:lineRule="auto"/>
        <w:rPr>
          <w:rFonts w:asciiTheme="majorHAnsi" w:hAnsiTheme="majorHAnsi"/>
          <w:sz w:val="24"/>
          <w:szCs w:val="24"/>
          <w:lang w:val="es-ES_tradnl"/>
        </w:rPr>
      </w:pPr>
      <w:r w:rsidRPr="009B4261">
        <w:rPr>
          <w:rFonts w:ascii="Cambria" w:hAnsi="Cambria"/>
          <w:i/>
          <w:noProof/>
          <w:color w:val="595959" w:themeColor="text1" w:themeTint="A6"/>
          <w:lang w:val="en-US"/>
        </w:rPr>
        <w:drawing>
          <wp:anchor distT="0" distB="0" distL="114300" distR="114300" simplePos="0" relativeHeight="251659264" behindDoc="0" locked="0" layoutInCell="1" allowOverlap="1" wp14:anchorId="7F47677F" wp14:editId="63A126B9">
            <wp:simplePos x="0" y="0"/>
            <wp:positionH relativeFrom="margin">
              <wp:posOffset>3793490</wp:posOffset>
            </wp:positionH>
            <wp:positionV relativeFrom="margin">
              <wp:posOffset>6355715</wp:posOffset>
            </wp:positionV>
            <wp:extent cx="2399030" cy="2578735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24F" w:rsidRPr="001C5A88">
        <w:rPr>
          <w:rFonts w:asciiTheme="majorHAnsi" w:hAnsiTheme="majorHAnsi"/>
          <w:b/>
          <w:i/>
          <w:sz w:val="24"/>
          <w:szCs w:val="24"/>
          <w:lang w:val="es-ES_tradnl"/>
        </w:rPr>
        <w:t>ex æquo</w:t>
      </w:r>
      <w:r w:rsidR="00A4524F" w:rsidRPr="001C5A88">
        <w:rPr>
          <w:rFonts w:asciiTheme="majorHAnsi" w:hAnsiTheme="majorHAnsi"/>
          <w:i/>
          <w:sz w:val="24"/>
          <w:szCs w:val="24"/>
          <w:lang w:val="es-ES_tradnl"/>
        </w:rPr>
        <w:t xml:space="preserve"> </w:t>
      </w:r>
    </w:p>
    <w:p w14:paraId="4B453790" w14:textId="77777777" w:rsidR="004201B2" w:rsidRPr="009B4261" w:rsidRDefault="00A4524F" w:rsidP="009B4261">
      <w:pPr>
        <w:spacing w:after="0" w:line="240" w:lineRule="auto"/>
        <w:rPr>
          <w:rFonts w:ascii="Cambria" w:hAnsi="Cambria" w:cs="Times New Roman"/>
          <w:color w:val="595959" w:themeColor="text1" w:themeTint="A6"/>
          <w:spacing w:val="-15"/>
          <w:sz w:val="20"/>
          <w:szCs w:val="20"/>
          <w:lang w:val="es-ES_tradnl"/>
        </w:rPr>
      </w:pPr>
      <w:r w:rsidRPr="009B4261">
        <w:rPr>
          <w:rFonts w:ascii="Cambria" w:hAnsi="Cambria" w:cs="Times New Roman"/>
          <w:color w:val="595959" w:themeColor="text1" w:themeTint="A6"/>
          <w:spacing w:val="-15"/>
          <w:sz w:val="20"/>
          <w:szCs w:val="20"/>
          <w:lang w:val="es-ES_tradnl"/>
        </w:rPr>
        <w:t xml:space="preserve">es una revista internacional publicada semestralmente, editada por la Asociación Portuguesa de Estudios de las Mujeres – APEM, en colaboración con ediciones Afrontamento. </w:t>
      </w:r>
      <w:r w:rsidRPr="009B4261">
        <w:rPr>
          <w:rFonts w:ascii="Cambria" w:hAnsi="Cambria" w:cs="Times New Roman"/>
          <w:color w:val="595959" w:themeColor="text1" w:themeTint="A6"/>
          <w:sz w:val="20"/>
          <w:szCs w:val="20"/>
          <w:lang w:val="es-ES_tradnl"/>
        </w:rPr>
        <w:t>(http://www.apem-estudos.org/pt/page/apresentacao-da-revista)</w:t>
      </w:r>
    </w:p>
    <w:p w14:paraId="39717D28" w14:textId="5E87BEAA" w:rsidR="004201B2" w:rsidRPr="009B4261" w:rsidRDefault="00A4524F" w:rsidP="009B4261">
      <w:pPr>
        <w:spacing w:after="0" w:line="240" w:lineRule="auto"/>
        <w:rPr>
          <w:rFonts w:ascii="Cambria" w:hAnsi="Cambria"/>
          <w:color w:val="595959" w:themeColor="text1" w:themeTint="A6"/>
          <w:spacing w:val="-15"/>
          <w:sz w:val="20"/>
          <w:szCs w:val="20"/>
          <w:lang w:val="es-ES_tradnl"/>
        </w:rPr>
      </w:pPr>
      <w:r w:rsidRPr="009B4261">
        <w:rPr>
          <w:rFonts w:ascii="Cambria" w:hAnsi="Cambria"/>
          <w:b/>
          <w:i/>
          <w:sz w:val="20"/>
          <w:szCs w:val="20"/>
          <w:lang w:val="es-ES_tradnl"/>
        </w:rPr>
        <w:t>ex æquo</w:t>
      </w:r>
      <w:r w:rsidRPr="009B4261">
        <w:rPr>
          <w:rFonts w:ascii="Cambria" w:hAnsi="Cambria"/>
          <w:color w:val="595959" w:themeColor="text1" w:themeTint="A6"/>
          <w:spacing w:val="-15"/>
          <w:sz w:val="20"/>
          <w:szCs w:val="20"/>
          <w:lang w:val="es-ES_tradnl"/>
        </w:rPr>
        <w:t xml:space="preserve"> intenta una audiencia internacional, </w:t>
      </w:r>
      <w:r w:rsidR="00B74D5A" w:rsidRPr="009B4261">
        <w:rPr>
          <w:rFonts w:ascii="Cambria" w:hAnsi="Cambria"/>
          <w:color w:val="595959" w:themeColor="text1" w:themeTint="A6"/>
          <w:spacing w:val="-15"/>
          <w:sz w:val="20"/>
          <w:szCs w:val="20"/>
          <w:lang w:val="es-ES_tradnl"/>
        </w:rPr>
        <w:t xml:space="preserve">y acepta </w:t>
      </w:r>
      <w:r w:rsidRPr="009B4261">
        <w:rPr>
          <w:rFonts w:ascii="Cambria" w:hAnsi="Cambria"/>
          <w:color w:val="595959" w:themeColor="text1" w:themeTint="A6"/>
          <w:spacing w:val="-15"/>
          <w:sz w:val="20"/>
          <w:szCs w:val="20"/>
          <w:lang w:val="es-ES_tradnl"/>
        </w:rPr>
        <w:t>manuscritos en Portugués, Inglés, Francés y Español, de varios países. Pretende garantizar la publicación de artículos que contribuyan significativamente al avance del conocimiento en el campo de estudios de la mujer, feministas y de género.</w:t>
      </w:r>
    </w:p>
    <w:p w14:paraId="078A4D14" w14:textId="32088916" w:rsidR="0002559E" w:rsidRPr="00572095" w:rsidRDefault="00A4524F" w:rsidP="0002559E">
      <w:pPr>
        <w:spacing w:after="60" w:line="240" w:lineRule="auto"/>
        <w:ind w:right="51"/>
        <w:rPr>
          <w:rFonts w:ascii="Cambria" w:hAnsi="Cambria"/>
          <w:i/>
          <w:lang w:val="fr-FR"/>
        </w:rPr>
      </w:pPr>
      <w:r w:rsidRPr="009B4261">
        <w:rPr>
          <w:rFonts w:ascii="Cambria" w:hAnsi="Cambria"/>
          <w:color w:val="595959" w:themeColor="text1" w:themeTint="A6"/>
          <w:spacing w:val="-15"/>
          <w:sz w:val="20"/>
          <w:szCs w:val="20"/>
          <w:lang w:val="es-ES_tradnl"/>
        </w:rPr>
        <w:t xml:space="preserve">Los artículos enviados a </w:t>
      </w:r>
      <w:r w:rsidRPr="009B4261">
        <w:rPr>
          <w:rFonts w:ascii="Cambria" w:hAnsi="Cambria"/>
          <w:b/>
          <w:i/>
          <w:sz w:val="20"/>
          <w:szCs w:val="20"/>
          <w:lang w:val="es-ES_tradnl"/>
        </w:rPr>
        <w:t>ex æquo</w:t>
      </w:r>
      <w:r w:rsidRPr="009B4261">
        <w:rPr>
          <w:rFonts w:ascii="Cambria" w:hAnsi="Cambria"/>
          <w:color w:val="595959" w:themeColor="text1" w:themeTint="A6"/>
          <w:spacing w:val="-15"/>
          <w:sz w:val="20"/>
          <w:szCs w:val="20"/>
          <w:lang w:val="es-ES_tradnl"/>
        </w:rPr>
        <w:t xml:space="preserve"> para publicación son sometidos, bajo anonimato, un proceso de arbitraje independiente dual (revisión doble ciega) por expertos nacionales e internacionales en el área respectiva en la que el texto se </w:t>
      </w:r>
      <w:r w:rsidR="00B74D5A" w:rsidRPr="009B4261">
        <w:rPr>
          <w:rFonts w:ascii="Cambria" w:hAnsi="Cambria"/>
          <w:color w:val="595959" w:themeColor="text1" w:themeTint="A6"/>
          <w:spacing w:val="-15"/>
          <w:sz w:val="20"/>
          <w:szCs w:val="20"/>
          <w:lang w:val="es-ES_tradnl"/>
        </w:rPr>
        <w:t>inscribe</w:t>
      </w:r>
      <w:r w:rsidRPr="009B4261">
        <w:rPr>
          <w:rFonts w:ascii="Cambria" w:hAnsi="Cambria"/>
          <w:color w:val="595959" w:themeColor="text1" w:themeTint="A6"/>
          <w:spacing w:val="-15"/>
          <w:sz w:val="20"/>
          <w:szCs w:val="20"/>
          <w:lang w:val="es-ES_tradnl"/>
        </w:rPr>
        <w:t xml:space="preserve">. </w:t>
      </w:r>
      <w:r w:rsidR="0002559E" w:rsidRPr="00572095">
        <w:rPr>
          <w:rFonts w:ascii="Cambria" w:hAnsi="Cambria"/>
          <w:color w:val="595959" w:themeColor="text1" w:themeTint="A6"/>
          <w:spacing w:val="-15"/>
          <w:sz w:val="20"/>
          <w:szCs w:val="20"/>
          <w:lang w:val="fr-FR"/>
        </w:rPr>
        <w:t>Está indexada en:</w:t>
      </w:r>
    </w:p>
    <w:p w14:paraId="20DF0B37" w14:textId="77777777" w:rsidR="0002559E" w:rsidRPr="00572095" w:rsidRDefault="0002559E" w:rsidP="0002559E">
      <w:pPr>
        <w:autoSpaceDE w:val="0"/>
        <w:autoSpaceDN w:val="0"/>
        <w:adjustRightInd w:val="0"/>
        <w:spacing w:after="120" w:line="240" w:lineRule="auto"/>
        <w:rPr>
          <w:rFonts w:ascii="Cambria" w:hAnsi="Cambria" w:cs="Palatino-Roman"/>
          <w:b/>
          <w:lang w:val="fr-FR"/>
        </w:rPr>
      </w:pPr>
      <w:r w:rsidRPr="00572095">
        <w:rPr>
          <w:rFonts w:ascii="Cambria" w:hAnsi="Cambria" w:cs="Palatino-Roman"/>
          <w:b/>
          <w:lang w:val="fr-FR"/>
        </w:rPr>
        <w:lastRenderedPageBreak/>
        <w:t xml:space="preserve">SciELO Citation Index da Thomson Reuters: </w:t>
      </w:r>
      <w:r w:rsidRPr="00572095">
        <w:rPr>
          <w:rFonts w:ascii="Cambria" w:hAnsi="Cambria"/>
          <w:i/>
          <w:iCs/>
          <w:color w:val="333333"/>
          <w:shd w:val="clear" w:color="auto" w:fill="FFFFFF" w:themeFill="background1"/>
          <w:lang w:val="fr-FR"/>
        </w:rPr>
        <w:t xml:space="preserve">SciELO Citation Index - </w:t>
      </w:r>
      <w:hyperlink r:id="rId9" w:history="1">
        <w:r w:rsidRPr="00572095">
          <w:rPr>
            <w:rStyle w:val="Hiperligao"/>
            <w:rFonts w:ascii="Cambria" w:hAnsi="Cambria"/>
            <w:i/>
            <w:iCs/>
            <w:shd w:val="clear" w:color="auto" w:fill="FFFFFF" w:themeFill="background1"/>
            <w:lang w:val="fr-FR"/>
          </w:rPr>
          <w:t>http://apps.webofknowledge.com/SCIELO</w:t>
        </w:r>
      </w:hyperlink>
      <w:r w:rsidRPr="00572095">
        <w:rPr>
          <w:rFonts w:ascii="Cambria" w:hAnsi="Cambria"/>
          <w:i/>
          <w:iCs/>
          <w:color w:val="333333"/>
          <w:shd w:val="clear" w:color="auto" w:fill="FFFFFF" w:themeFill="background1"/>
          <w:lang w:val="fr-FR"/>
        </w:rPr>
        <w:t xml:space="preserve"> </w:t>
      </w:r>
      <w:r w:rsidRPr="00572095">
        <w:rPr>
          <w:rFonts w:ascii="Cambria" w:hAnsi="Cambria" w:cs="Palatino-Roman"/>
          <w:b/>
          <w:lang w:val="fr-FR"/>
        </w:rPr>
        <w:t xml:space="preserve">; </w:t>
      </w:r>
    </w:p>
    <w:p w14:paraId="27BE13F9" w14:textId="77777777" w:rsidR="0002559E" w:rsidRPr="0002559E" w:rsidRDefault="0002559E" w:rsidP="0002559E">
      <w:pPr>
        <w:autoSpaceDE w:val="0"/>
        <w:autoSpaceDN w:val="0"/>
        <w:adjustRightInd w:val="0"/>
        <w:spacing w:after="120" w:line="240" w:lineRule="auto"/>
        <w:rPr>
          <w:rFonts w:ascii="Cambria" w:hAnsi="Cambria" w:cs="Palatino-Roman"/>
          <w:b/>
        </w:rPr>
      </w:pPr>
      <w:r w:rsidRPr="0002559E">
        <w:rPr>
          <w:rFonts w:ascii="Cambria" w:hAnsi="Cambria" w:cs="Palatino-Roman"/>
          <w:b/>
        </w:rPr>
        <w:t>SciELO</w:t>
      </w:r>
      <w:r w:rsidRPr="0002559E">
        <w:rPr>
          <w:rFonts w:ascii="Cambria" w:hAnsi="Cambria" w:cs="Palatino-Italic"/>
          <w:b/>
          <w:i/>
          <w:iCs/>
        </w:rPr>
        <w:t>/</w:t>
      </w:r>
      <w:r w:rsidRPr="0002559E">
        <w:rPr>
          <w:rFonts w:ascii="Cambria" w:hAnsi="Cambria" w:cs="Palatino-Roman"/>
          <w:b/>
        </w:rPr>
        <w:t xml:space="preserve">Portugal – Scientific Eletronic Library Online: </w:t>
      </w:r>
      <w:hyperlink r:id="rId10" w:history="1">
        <w:r w:rsidRPr="0002559E">
          <w:rPr>
            <w:rStyle w:val="Hiperligao"/>
            <w:rFonts w:ascii="Cambria" w:hAnsi="Cambria" w:cs="Palatino-Roman"/>
          </w:rPr>
          <w:t>http://www.scielo.mec.pt/scielo.php?script=sci_serial&amp;pid=0874-5560&amp;lng=pt</w:t>
        </w:r>
      </w:hyperlink>
      <w:r w:rsidRPr="0002559E">
        <w:rPr>
          <w:rFonts w:ascii="Cambria" w:hAnsi="Cambria" w:cs="Palatino-Roman"/>
        </w:rPr>
        <w:t xml:space="preserve"> </w:t>
      </w:r>
      <w:r w:rsidRPr="0002559E">
        <w:rPr>
          <w:rFonts w:ascii="Cambria" w:hAnsi="Cambria" w:cs="Palatino-Roman"/>
          <w:b/>
        </w:rPr>
        <w:t xml:space="preserve">; </w:t>
      </w:r>
    </w:p>
    <w:p w14:paraId="42110CE0" w14:textId="77777777" w:rsidR="0002559E" w:rsidRPr="0002559E" w:rsidRDefault="0002559E" w:rsidP="0002559E">
      <w:pPr>
        <w:autoSpaceDE w:val="0"/>
        <w:autoSpaceDN w:val="0"/>
        <w:adjustRightInd w:val="0"/>
        <w:spacing w:after="120" w:line="240" w:lineRule="auto"/>
        <w:rPr>
          <w:rFonts w:ascii="Cambria" w:hAnsi="Cambria" w:cs="Palatino-Roman"/>
        </w:rPr>
      </w:pPr>
      <w:r w:rsidRPr="0002559E">
        <w:rPr>
          <w:rFonts w:ascii="Cambria" w:hAnsi="Cambria" w:cs="Palatino-Roman"/>
          <w:b/>
        </w:rPr>
        <w:t>Catálogo Latindex</w:t>
      </w:r>
      <w:r w:rsidRPr="0002559E">
        <w:rPr>
          <w:rFonts w:ascii="Cambria" w:hAnsi="Cambria" w:cs="Palatino-Roman"/>
        </w:rPr>
        <w:t xml:space="preserve"> – Sistema Regional de Información en Línea para Revistas Científicas de América Latina, el Caribe, España y Portugal: </w:t>
      </w:r>
      <w:hyperlink r:id="rId11" w:history="1">
        <w:r w:rsidRPr="0002559E">
          <w:rPr>
            <w:rStyle w:val="Hiperligao"/>
            <w:rFonts w:ascii="Cambria" w:hAnsi="Cambria" w:cs="Palatino-Roman"/>
          </w:rPr>
          <w:t>http://www.latindex.unam.mx/latindex/ficha?folio=14734</w:t>
        </w:r>
      </w:hyperlink>
      <w:r w:rsidRPr="0002559E">
        <w:rPr>
          <w:rFonts w:ascii="Cambria" w:hAnsi="Cambria" w:cs="Palatino-Roman"/>
        </w:rPr>
        <w:t xml:space="preserve"> ; </w:t>
      </w:r>
    </w:p>
    <w:p w14:paraId="2327C9EA" w14:textId="77777777" w:rsidR="0002559E" w:rsidRPr="0002559E" w:rsidRDefault="0002559E" w:rsidP="0002559E">
      <w:pPr>
        <w:autoSpaceDE w:val="0"/>
        <w:autoSpaceDN w:val="0"/>
        <w:adjustRightInd w:val="0"/>
        <w:spacing w:after="120" w:line="240" w:lineRule="auto"/>
        <w:rPr>
          <w:rFonts w:ascii="Cambria" w:hAnsi="Cambria" w:cs="Palatino-Roman"/>
          <w:lang w:val="en-US"/>
        </w:rPr>
      </w:pPr>
      <w:r w:rsidRPr="0002559E">
        <w:rPr>
          <w:rFonts w:ascii="Cambria" w:hAnsi="Cambria" w:cs="Palatino-Roman"/>
          <w:b/>
          <w:lang w:val="en-US"/>
        </w:rPr>
        <w:t>ERIH PLUS (European Reference Index for the Humanities)</w:t>
      </w:r>
      <w:r w:rsidRPr="0002559E">
        <w:rPr>
          <w:rFonts w:ascii="Cambria" w:hAnsi="Cambria" w:cs="Palatino-Roman"/>
          <w:lang w:val="en-US"/>
        </w:rPr>
        <w:t xml:space="preserve">: </w:t>
      </w:r>
      <w:hyperlink r:id="rId12" w:history="1">
        <w:r w:rsidRPr="0002559E">
          <w:rPr>
            <w:rStyle w:val="Hiperligao"/>
            <w:rFonts w:ascii="Cambria" w:hAnsi="Cambria" w:cs="Palatino-Roman"/>
            <w:lang w:val="en-US"/>
          </w:rPr>
          <w:t>https://dbh.nsd.uib.no/publiseringskanaler/erihplus/periodical/info?id=482587</w:t>
        </w:r>
      </w:hyperlink>
      <w:r w:rsidRPr="0002559E">
        <w:rPr>
          <w:rFonts w:ascii="Cambria" w:hAnsi="Cambria" w:cs="Palatino-Roman"/>
          <w:lang w:val="en-US"/>
        </w:rPr>
        <w:t>.</w:t>
      </w:r>
    </w:p>
    <w:p w14:paraId="4879D5FF" w14:textId="7CB1939A" w:rsidR="0002559E" w:rsidRPr="00572095" w:rsidRDefault="00DA70F7" w:rsidP="0002559E">
      <w:pPr>
        <w:autoSpaceDE w:val="0"/>
        <w:autoSpaceDN w:val="0"/>
        <w:adjustRightInd w:val="0"/>
        <w:spacing w:after="120" w:line="240" w:lineRule="auto"/>
        <w:rPr>
          <w:rFonts w:ascii="Cambria" w:hAnsi="Cambria" w:cs="Palatino-Roman"/>
        </w:rPr>
      </w:pPr>
      <w:r w:rsidRPr="00572095">
        <w:rPr>
          <w:rFonts w:ascii="Cambria" w:hAnsi="Cambria" w:cs="Palatino-Roman"/>
        </w:rPr>
        <w:t>Listada en</w:t>
      </w:r>
      <w:r w:rsidR="0002559E" w:rsidRPr="00572095">
        <w:rPr>
          <w:rFonts w:ascii="Cambria" w:hAnsi="Cambria" w:cs="Palatino-Roman"/>
        </w:rPr>
        <w:t xml:space="preserve">: </w:t>
      </w:r>
    </w:p>
    <w:p w14:paraId="05137620" w14:textId="77777777" w:rsidR="0002559E" w:rsidRPr="0002559E" w:rsidRDefault="0002559E" w:rsidP="0002559E">
      <w:pPr>
        <w:autoSpaceDE w:val="0"/>
        <w:autoSpaceDN w:val="0"/>
        <w:adjustRightInd w:val="0"/>
        <w:spacing w:after="120" w:line="240" w:lineRule="auto"/>
        <w:rPr>
          <w:rFonts w:ascii="Cambria" w:hAnsi="Cambria" w:cs="Palatino-Roman"/>
          <w:lang w:val="en-US"/>
        </w:rPr>
      </w:pPr>
      <w:r w:rsidRPr="00572095">
        <w:rPr>
          <w:rFonts w:ascii="Cambria" w:hAnsi="Cambria"/>
        </w:rPr>
        <w:t>-CAPES/Brasil</w:t>
      </w:r>
      <w:r w:rsidRPr="00572095">
        <w:rPr>
          <w:rStyle w:val="apple-converted-space"/>
          <w:rFonts w:ascii="Cambria" w:hAnsi="Cambria"/>
        </w:rPr>
        <w:t> </w:t>
      </w:r>
      <w:hyperlink r:id="rId13" w:tgtFrame="_blank" w:history="1">
        <w:r w:rsidRPr="00572095">
          <w:rPr>
            <w:rStyle w:val="Hiperligao"/>
            <w:rFonts w:ascii="Cambria" w:hAnsi="Cambria"/>
          </w:rPr>
          <w:t>http://qualis.capes.gov.br/webqualis/publico/pesquisaPublicaClassificacao.seam</w:t>
        </w:r>
      </w:hyperlink>
      <w:r w:rsidRPr="00572095">
        <w:rPr>
          <w:rStyle w:val="Hiperligao"/>
          <w:rFonts w:ascii="Cambria" w:hAnsi="Cambria"/>
        </w:rPr>
        <w:t xml:space="preserve"> (Class. </w:t>
      </w:r>
      <w:r w:rsidRPr="0002559E">
        <w:rPr>
          <w:rStyle w:val="Hiperligao"/>
          <w:rFonts w:ascii="Cambria" w:hAnsi="Cambria"/>
          <w:lang w:val="en-US"/>
        </w:rPr>
        <w:t>QUALIS: Interdisciplinary – B1; Sociology – B2; Applied Social Sciences I; Psicology; Education – B3);</w:t>
      </w:r>
    </w:p>
    <w:p w14:paraId="56A75EF9" w14:textId="77777777" w:rsidR="0002559E" w:rsidRPr="0002559E" w:rsidRDefault="0002559E" w:rsidP="0002559E">
      <w:pPr>
        <w:pStyle w:val="NormalWeb"/>
        <w:rPr>
          <w:rFonts w:ascii="Cambria" w:hAnsi="Cambria"/>
          <w:color w:val="000000"/>
          <w:sz w:val="22"/>
          <w:szCs w:val="22"/>
        </w:rPr>
      </w:pPr>
      <w:r w:rsidRPr="0002559E">
        <w:rPr>
          <w:rFonts w:ascii="Cambria" w:hAnsi="Cambria"/>
          <w:color w:val="000000"/>
          <w:sz w:val="22"/>
          <w:szCs w:val="22"/>
        </w:rPr>
        <w:t>- Virtual Library of Women's History (</w:t>
      </w:r>
      <w:hyperlink r:id="rId14" w:tgtFrame="_blank" w:history="1">
        <w:r w:rsidRPr="0002559E">
          <w:rPr>
            <w:rStyle w:val="Hiperligao"/>
            <w:rFonts w:ascii="Cambria" w:hAnsi="Cambria"/>
            <w:sz w:val="22"/>
            <w:szCs w:val="22"/>
          </w:rPr>
          <w:t>http://www.iisg.nl/w3vlwomenshistory/</w:t>
        </w:r>
        <w:r w:rsidRPr="0002559E">
          <w:rPr>
            <w:rStyle w:val="apple-converted-space"/>
            <w:rFonts w:ascii="Cambria" w:hAnsi="Cambria"/>
            <w:color w:val="0000FF"/>
            <w:sz w:val="22"/>
            <w:szCs w:val="22"/>
            <w:u w:val="single"/>
          </w:rPr>
          <w:t> </w:t>
        </w:r>
      </w:hyperlink>
      <w:r w:rsidRPr="0002559E">
        <w:rPr>
          <w:rFonts w:ascii="Cambria" w:hAnsi="Cambria"/>
          <w:color w:val="000000"/>
          <w:sz w:val="22"/>
          <w:szCs w:val="22"/>
        </w:rPr>
        <w:t>)</w:t>
      </w:r>
    </w:p>
    <w:sectPr w:rsidR="0002559E" w:rsidRPr="0002559E" w:rsidSect="009B42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264CD" w14:textId="77777777" w:rsidR="00AF78E5" w:rsidRDefault="00AF78E5" w:rsidP="002B2936">
      <w:pPr>
        <w:spacing w:after="0" w:line="240" w:lineRule="auto"/>
      </w:pPr>
      <w:r>
        <w:separator/>
      </w:r>
    </w:p>
  </w:endnote>
  <w:endnote w:type="continuationSeparator" w:id="0">
    <w:p w14:paraId="3780B2D5" w14:textId="77777777" w:rsidR="00AF78E5" w:rsidRDefault="00AF78E5" w:rsidP="002B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04131" w14:textId="77777777" w:rsidR="00AF78E5" w:rsidRDefault="00AF78E5" w:rsidP="002B2936">
      <w:pPr>
        <w:spacing w:after="0" w:line="240" w:lineRule="auto"/>
      </w:pPr>
      <w:r>
        <w:separator/>
      </w:r>
    </w:p>
  </w:footnote>
  <w:footnote w:type="continuationSeparator" w:id="0">
    <w:p w14:paraId="09A13B41" w14:textId="77777777" w:rsidR="00AF78E5" w:rsidRDefault="00AF78E5" w:rsidP="002B2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1D48"/>
    <w:multiLevelType w:val="hybridMultilevel"/>
    <w:tmpl w:val="0B32EC7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912AB"/>
    <w:multiLevelType w:val="hybridMultilevel"/>
    <w:tmpl w:val="9D9E5E2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20BAC"/>
    <w:multiLevelType w:val="hybridMultilevel"/>
    <w:tmpl w:val="D7D46E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B2F34"/>
    <w:multiLevelType w:val="multilevel"/>
    <w:tmpl w:val="4B52EB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AEF77F6"/>
    <w:multiLevelType w:val="hybridMultilevel"/>
    <w:tmpl w:val="F2AC6C4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FB"/>
    <w:rsid w:val="00007757"/>
    <w:rsid w:val="00016458"/>
    <w:rsid w:val="00020712"/>
    <w:rsid w:val="0002559E"/>
    <w:rsid w:val="000373AC"/>
    <w:rsid w:val="00043663"/>
    <w:rsid w:val="00066352"/>
    <w:rsid w:val="00102364"/>
    <w:rsid w:val="00137BED"/>
    <w:rsid w:val="00176997"/>
    <w:rsid w:val="001820EA"/>
    <w:rsid w:val="001A4C00"/>
    <w:rsid w:val="001B2AA0"/>
    <w:rsid w:val="001C1678"/>
    <w:rsid w:val="001C5A88"/>
    <w:rsid w:val="002021FB"/>
    <w:rsid w:val="00271477"/>
    <w:rsid w:val="002B2936"/>
    <w:rsid w:val="002E05DB"/>
    <w:rsid w:val="002E2199"/>
    <w:rsid w:val="002E7302"/>
    <w:rsid w:val="00330C8A"/>
    <w:rsid w:val="00332635"/>
    <w:rsid w:val="0034284E"/>
    <w:rsid w:val="0036617A"/>
    <w:rsid w:val="003C5D4E"/>
    <w:rsid w:val="003D6176"/>
    <w:rsid w:val="003E75B5"/>
    <w:rsid w:val="003F6B6E"/>
    <w:rsid w:val="00407477"/>
    <w:rsid w:val="004201B2"/>
    <w:rsid w:val="00426A09"/>
    <w:rsid w:val="00466438"/>
    <w:rsid w:val="00484D6D"/>
    <w:rsid w:val="004D36E5"/>
    <w:rsid w:val="005557D2"/>
    <w:rsid w:val="00572095"/>
    <w:rsid w:val="00573FD9"/>
    <w:rsid w:val="00583555"/>
    <w:rsid w:val="005D4C2F"/>
    <w:rsid w:val="005E7672"/>
    <w:rsid w:val="00614A0C"/>
    <w:rsid w:val="00614A9D"/>
    <w:rsid w:val="006264A8"/>
    <w:rsid w:val="00641CD5"/>
    <w:rsid w:val="006804F6"/>
    <w:rsid w:val="006E7D57"/>
    <w:rsid w:val="007038FD"/>
    <w:rsid w:val="00731463"/>
    <w:rsid w:val="00747E5A"/>
    <w:rsid w:val="0081124D"/>
    <w:rsid w:val="00814B72"/>
    <w:rsid w:val="00817DC4"/>
    <w:rsid w:val="0084700A"/>
    <w:rsid w:val="008778D4"/>
    <w:rsid w:val="008F123D"/>
    <w:rsid w:val="0091310C"/>
    <w:rsid w:val="00914F58"/>
    <w:rsid w:val="00980BD6"/>
    <w:rsid w:val="009A648F"/>
    <w:rsid w:val="009B2860"/>
    <w:rsid w:val="009B4261"/>
    <w:rsid w:val="009D5710"/>
    <w:rsid w:val="009E57BF"/>
    <w:rsid w:val="00A4524F"/>
    <w:rsid w:val="00A4630A"/>
    <w:rsid w:val="00A7662E"/>
    <w:rsid w:val="00AA0665"/>
    <w:rsid w:val="00AA1AE5"/>
    <w:rsid w:val="00AB426D"/>
    <w:rsid w:val="00AF0A4C"/>
    <w:rsid w:val="00AF78E5"/>
    <w:rsid w:val="00B05A10"/>
    <w:rsid w:val="00B4244A"/>
    <w:rsid w:val="00B61C93"/>
    <w:rsid w:val="00B74D5A"/>
    <w:rsid w:val="00B819F4"/>
    <w:rsid w:val="00B87296"/>
    <w:rsid w:val="00B93E96"/>
    <w:rsid w:val="00C05ACF"/>
    <w:rsid w:val="00C1291D"/>
    <w:rsid w:val="00C447C2"/>
    <w:rsid w:val="00C633C5"/>
    <w:rsid w:val="00D02CB3"/>
    <w:rsid w:val="00D27522"/>
    <w:rsid w:val="00DA70F7"/>
    <w:rsid w:val="00DD4D77"/>
    <w:rsid w:val="00E2711A"/>
    <w:rsid w:val="00F06245"/>
    <w:rsid w:val="00F2588B"/>
    <w:rsid w:val="00F96278"/>
    <w:rsid w:val="00F96948"/>
    <w:rsid w:val="00FA607B"/>
    <w:rsid w:val="00FE1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A5A59"/>
  <w15:docId w15:val="{CFEE1A57-4063-49FB-901E-3F6E7F8C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D4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B2936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2B2936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2B2936"/>
    <w:rPr>
      <w:rFonts w:eastAsiaTheme="minorEastAsia"/>
      <w:sz w:val="24"/>
      <w:szCs w:val="24"/>
      <w:lang w:val="en-GB"/>
    </w:rPr>
  </w:style>
  <w:style w:type="character" w:styleId="Refdenotaderodap">
    <w:name w:val="footnote reference"/>
    <w:basedOn w:val="Tipodeletrapredefinidodopargrafo"/>
    <w:uiPriority w:val="99"/>
    <w:unhideWhenUsed/>
    <w:rsid w:val="002B293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1310C"/>
    <w:pPr>
      <w:ind w:left="720"/>
      <w:contextualSpacing/>
    </w:pPr>
  </w:style>
  <w:style w:type="paragraph" w:styleId="Textodenotadefim">
    <w:name w:val="endnote text"/>
    <w:basedOn w:val="Normal"/>
    <w:link w:val="TextodenotadefimCarter"/>
    <w:uiPriority w:val="99"/>
    <w:unhideWhenUsed/>
    <w:rsid w:val="00583555"/>
    <w:pPr>
      <w:spacing w:after="0" w:line="240" w:lineRule="auto"/>
    </w:pPr>
    <w:rPr>
      <w:sz w:val="20"/>
      <w:szCs w:val="20"/>
      <w:lang w:val="en-GB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583555"/>
    <w:rPr>
      <w:sz w:val="20"/>
      <w:szCs w:val="20"/>
      <w:lang w:val="en-GB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201B2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73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1463"/>
  </w:style>
  <w:style w:type="paragraph" w:styleId="Rodap">
    <w:name w:val="footer"/>
    <w:basedOn w:val="Normal"/>
    <w:link w:val="RodapCarter"/>
    <w:uiPriority w:val="99"/>
    <w:unhideWhenUsed/>
    <w:rsid w:val="0073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1463"/>
  </w:style>
  <w:style w:type="paragraph" w:customStyle="1" w:styleId="Normal1">
    <w:name w:val="Normal1"/>
    <w:rsid w:val="001820EA"/>
    <w:pPr>
      <w:spacing w:after="0" w:line="276" w:lineRule="auto"/>
    </w:pPr>
    <w:rPr>
      <w:rFonts w:ascii="Arial" w:eastAsia="Arial" w:hAnsi="Arial" w:cs="Helvetica"/>
      <w:color w:val="00000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17DC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17DC4"/>
    <w:rPr>
      <w:rFonts w:ascii="Lucida Grande" w:hAnsi="Lucida Grande"/>
      <w:sz w:val="18"/>
      <w:szCs w:val="18"/>
    </w:rPr>
  </w:style>
  <w:style w:type="paragraph" w:styleId="HTMLpr-formatado">
    <w:name w:val="HTML Preformatted"/>
    <w:basedOn w:val="Normal"/>
    <w:link w:val="HTMLpr-formatadoCarter"/>
    <w:uiPriority w:val="99"/>
    <w:rsid w:val="00F96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96948"/>
    <w:rPr>
      <w:rFonts w:ascii="Courier" w:hAnsi="Courier" w:cs="Courier"/>
      <w:sz w:val="20"/>
      <w:szCs w:val="20"/>
      <w:lang w:val="en-US"/>
    </w:rPr>
  </w:style>
  <w:style w:type="character" w:styleId="Refdecomentrio">
    <w:name w:val="annotation reference"/>
    <w:basedOn w:val="Tipodeletrapredefinidodopargrafo"/>
    <w:rsid w:val="00F96278"/>
    <w:rPr>
      <w:sz w:val="18"/>
      <w:szCs w:val="18"/>
    </w:rPr>
  </w:style>
  <w:style w:type="paragraph" w:styleId="Textodecomentrio">
    <w:name w:val="annotation text"/>
    <w:basedOn w:val="Normal"/>
    <w:link w:val="TextodecomentrioCarter"/>
    <w:rsid w:val="00F96278"/>
    <w:pPr>
      <w:spacing w:line="240" w:lineRule="auto"/>
    </w:pPr>
    <w:rPr>
      <w:sz w:val="24"/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96278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F96278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F96278"/>
    <w:rPr>
      <w:b/>
      <w:bCs/>
      <w:sz w:val="20"/>
      <w:szCs w:val="20"/>
    </w:rPr>
  </w:style>
  <w:style w:type="paragraph" w:styleId="Reviso">
    <w:name w:val="Revision"/>
    <w:hidden/>
    <w:rsid w:val="004664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2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Tipodeletrapredefinidodopargrafo"/>
    <w:rsid w:val="0002559E"/>
  </w:style>
  <w:style w:type="character" w:styleId="nfase">
    <w:name w:val="Emphasis"/>
    <w:basedOn w:val="Tipodeletrapredefinidodopargrafo"/>
    <w:uiPriority w:val="20"/>
    <w:qFormat/>
    <w:rsid w:val="000255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4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569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02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39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73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76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08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9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300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70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038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2017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44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875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065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391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115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54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249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7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qualis.capes.gov.br/webqualis/publico/pesquisaPublicaClassificacao.se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em1991@gmail.com" TargetMode="External"/><Relationship Id="rId12" Type="http://schemas.openxmlformats.org/officeDocument/2006/relationships/hyperlink" Target="https://dbh.nsd.uib.no/publiseringskanaler/erihplus/periodical/info?id=4825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index.unam.mx/latindex/ficha?folio=147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cielo.mec.pt/scielo.php?script=sci_serial&amp;pid=0874-5560&amp;lng=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/SCIELO" TargetMode="External"/><Relationship Id="rId14" Type="http://schemas.openxmlformats.org/officeDocument/2006/relationships/hyperlink" Target="http://www.iisg.nl/w3vlwomenshistor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YRCASTRO</dc:creator>
  <cp:keywords/>
  <dc:description/>
  <cp:lastModifiedBy>ZZZ</cp:lastModifiedBy>
  <cp:revision>9</cp:revision>
  <cp:lastPrinted>2016-05-25T10:40:00Z</cp:lastPrinted>
  <dcterms:created xsi:type="dcterms:W3CDTF">2016-06-12T17:13:00Z</dcterms:created>
  <dcterms:modified xsi:type="dcterms:W3CDTF">2016-11-18T00:51:00Z</dcterms:modified>
</cp:coreProperties>
</file>